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F31F" w14:textId="1F558E4A" w:rsidR="006F49CD" w:rsidRDefault="00475AA1" w:rsidP="00252313">
      <w:pPr>
        <w:jc w:val="center"/>
        <w:rPr>
          <w:rFonts w:cstheme="minorHAnsi"/>
          <w:b/>
          <w:bCs/>
          <w:color w:val="FF0000"/>
          <w:sz w:val="48"/>
          <w:szCs w:val="48"/>
          <w:lang w:val="en-US"/>
        </w:rPr>
      </w:pPr>
      <w:r>
        <w:rPr>
          <w:noProof/>
        </w:rPr>
        <w:drawing>
          <wp:inline distT="0" distB="0" distL="0" distR="0" wp14:anchorId="38F0BFF7" wp14:editId="3AFBDEE2">
            <wp:extent cx="5731510" cy="2909570"/>
            <wp:effectExtent l="0" t="0" r="0" b="0"/>
            <wp:docPr id="113774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909570"/>
                    </a:xfrm>
                    <a:prstGeom prst="rect">
                      <a:avLst/>
                    </a:prstGeom>
                    <a:noFill/>
                    <a:ln>
                      <a:noFill/>
                    </a:ln>
                  </pic:spPr>
                </pic:pic>
              </a:graphicData>
            </a:graphic>
          </wp:inline>
        </w:drawing>
      </w:r>
    </w:p>
    <w:p w14:paraId="3FF12789" w14:textId="77777777" w:rsidR="006F49CD" w:rsidRDefault="006F49CD" w:rsidP="00252313">
      <w:pPr>
        <w:jc w:val="center"/>
        <w:rPr>
          <w:rFonts w:cstheme="minorHAnsi"/>
          <w:b/>
          <w:bCs/>
          <w:color w:val="FF0000"/>
          <w:sz w:val="48"/>
          <w:szCs w:val="48"/>
          <w:lang w:val="en-US"/>
        </w:rPr>
      </w:pPr>
    </w:p>
    <w:p w14:paraId="43BB781A" w14:textId="77777777" w:rsidR="006F49CD" w:rsidRDefault="006F49CD" w:rsidP="00252313">
      <w:pPr>
        <w:jc w:val="center"/>
        <w:rPr>
          <w:rFonts w:cstheme="minorHAnsi"/>
          <w:b/>
          <w:bCs/>
          <w:color w:val="FF0000"/>
          <w:sz w:val="48"/>
          <w:szCs w:val="48"/>
          <w:lang w:val="en-US"/>
        </w:rPr>
      </w:pPr>
    </w:p>
    <w:p w14:paraId="0781BD87" w14:textId="77777777" w:rsidR="006F49CD" w:rsidRDefault="006F49CD" w:rsidP="00252313">
      <w:pPr>
        <w:jc w:val="center"/>
        <w:rPr>
          <w:rFonts w:cstheme="minorHAnsi"/>
          <w:b/>
          <w:bCs/>
          <w:color w:val="FF0000"/>
          <w:sz w:val="48"/>
          <w:szCs w:val="48"/>
          <w:lang w:val="en-US"/>
        </w:rPr>
      </w:pPr>
    </w:p>
    <w:p w14:paraId="1D0BC1FA" w14:textId="5F9B65CB" w:rsidR="00B20EB4" w:rsidRDefault="00B20EB4" w:rsidP="00252313">
      <w:pPr>
        <w:jc w:val="center"/>
        <w:rPr>
          <w:rFonts w:cstheme="minorHAnsi"/>
          <w:b/>
          <w:bCs/>
          <w:color w:val="FF0000"/>
          <w:sz w:val="48"/>
          <w:szCs w:val="48"/>
          <w:lang w:val="en-US"/>
        </w:rPr>
      </w:pPr>
    </w:p>
    <w:p w14:paraId="633F3786" w14:textId="1ECF65F4" w:rsidR="00A83636" w:rsidRDefault="00A83636" w:rsidP="00A83636">
      <w:pPr>
        <w:jc w:val="center"/>
        <w:rPr>
          <w:rFonts w:cstheme="minorHAnsi"/>
          <w:b/>
          <w:bCs/>
          <w:color w:val="FF0000"/>
          <w:sz w:val="48"/>
          <w:szCs w:val="48"/>
          <w:lang w:val="en-US"/>
        </w:rPr>
      </w:pPr>
      <w:r w:rsidRPr="006F49CD">
        <w:rPr>
          <w:rFonts w:cstheme="minorHAnsi"/>
          <w:b/>
          <w:bCs/>
          <w:color w:val="FF0000"/>
          <w:sz w:val="48"/>
          <w:szCs w:val="48"/>
          <w:lang w:val="en-US"/>
        </w:rPr>
        <w:t xml:space="preserve">VOICE </w:t>
      </w:r>
      <w:r w:rsidR="0048338A">
        <w:rPr>
          <w:rFonts w:cstheme="minorHAnsi"/>
          <w:b/>
          <w:bCs/>
          <w:color w:val="FF0000"/>
          <w:sz w:val="48"/>
          <w:szCs w:val="48"/>
          <w:lang w:val="en-US"/>
        </w:rPr>
        <w:t>CONSORTIUM</w:t>
      </w:r>
      <w:r w:rsidRPr="006F49CD">
        <w:rPr>
          <w:rFonts w:cstheme="minorHAnsi"/>
          <w:b/>
          <w:bCs/>
          <w:color w:val="FF0000"/>
          <w:sz w:val="48"/>
          <w:szCs w:val="48"/>
          <w:lang w:val="en-US"/>
        </w:rPr>
        <w:t xml:space="preserve"> </w:t>
      </w:r>
    </w:p>
    <w:p w14:paraId="1099953C" w14:textId="77777777" w:rsidR="00A83636" w:rsidRDefault="00A83636" w:rsidP="00A83636">
      <w:pPr>
        <w:jc w:val="center"/>
        <w:rPr>
          <w:rFonts w:cstheme="minorHAnsi"/>
          <w:b/>
          <w:bCs/>
          <w:color w:val="FF0000"/>
          <w:sz w:val="48"/>
          <w:szCs w:val="48"/>
          <w:lang w:val="en-US"/>
        </w:rPr>
      </w:pPr>
    </w:p>
    <w:p w14:paraId="601A125C" w14:textId="047DB5F3" w:rsidR="00A83636" w:rsidRDefault="0048338A" w:rsidP="00A83636">
      <w:pPr>
        <w:jc w:val="center"/>
        <w:rPr>
          <w:rFonts w:cstheme="minorHAnsi"/>
          <w:b/>
          <w:bCs/>
          <w:color w:val="FF0000"/>
          <w:sz w:val="48"/>
          <w:szCs w:val="48"/>
          <w:lang w:val="en-US"/>
        </w:rPr>
      </w:pPr>
      <w:r>
        <w:rPr>
          <w:rFonts w:cstheme="minorHAnsi"/>
          <w:b/>
          <w:bCs/>
          <w:color w:val="FF0000"/>
          <w:sz w:val="48"/>
          <w:szCs w:val="48"/>
          <w:lang w:val="en-US"/>
        </w:rPr>
        <w:t>BTS</w:t>
      </w:r>
      <w:r w:rsidR="00A83636">
        <w:rPr>
          <w:rFonts w:cstheme="minorHAnsi"/>
          <w:b/>
          <w:bCs/>
          <w:color w:val="FF0000"/>
          <w:sz w:val="48"/>
          <w:szCs w:val="48"/>
          <w:lang w:val="en-US"/>
        </w:rPr>
        <w:t>2023</w:t>
      </w:r>
    </w:p>
    <w:p w14:paraId="2E93EC27" w14:textId="77777777" w:rsidR="0048338A" w:rsidRDefault="0048338A" w:rsidP="00A83636">
      <w:pPr>
        <w:jc w:val="center"/>
        <w:rPr>
          <w:rFonts w:cstheme="minorHAnsi"/>
          <w:b/>
          <w:bCs/>
          <w:color w:val="FF0000"/>
          <w:sz w:val="48"/>
          <w:szCs w:val="48"/>
          <w:lang w:val="en-US"/>
        </w:rPr>
      </w:pPr>
    </w:p>
    <w:p w14:paraId="241360BA" w14:textId="4E54FD3B" w:rsidR="00D22E19" w:rsidRDefault="00B20EB4" w:rsidP="00252313">
      <w:pPr>
        <w:jc w:val="center"/>
        <w:rPr>
          <w:rFonts w:cstheme="minorHAnsi"/>
          <w:b/>
          <w:bCs/>
          <w:color w:val="FF0000"/>
          <w:sz w:val="22"/>
          <w:szCs w:val="22"/>
          <w:lang w:val="en-US"/>
        </w:rPr>
      </w:pPr>
      <w:r>
        <w:rPr>
          <w:rFonts w:cstheme="minorHAnsi"/>
          <w:b/>
          <w:bCs/>
          <w:color w:val="FF0000"/>
          <w:sz w:val="48"/>
          <w:szCs w:val="48"/>
          <w:lang w:val="en-US"/>
        </w:rPr>
        <w:t>29</w:t>
      </w:r>
      <w:r w:rsidR="0048338A">
        <w:rPr>
          <w:rFonts w:cstheme="minorHAnsi"/>
          <w:b/>
          <w:bCs/>
          <w:color w:val="FF0000"/>
          <w:sz w:val="48"/>
          <w:szCs w:val="48"/>
          <w:lang w:val="en-US"/>
        </w:rPr>
        <w:t>-30</w:t>
      </w:r>
      <w:r>
        <w:rPr>
          <w:rFonts w:cstheme="minorHAnsi"/>
          <w:b/>
          <w:bCs/>
          <w:color w:val="FF0000"/>
          <w:sz w:val="48"/>
          <w:szCs w:val="48"/>
          <w:lang w:val="en-US"/>
        </w:rPr>
        <w:t xml:space="preserve"> </w:t>
      </w:r>
      <w:r w:rsidR="0048338A">
        <w:rPr>
          <w:rFonts w:cstheme="minorHAnsi"/>
          <w:b/>
          <w:bCs/>
          <w:color w:val="FF0000"/>
          <w:sz w:val="48"/>
          <w:szCs w:val="48"/>
          <w:lang w:val="en-US"/>
        </w:rPr>
        <w:t>Novem</w:t>
      </w:r>
      <w:r>
        <w:rPr>
          <w:rFonts w:cstheme="minorHAnsi"/>
          <w:b/>
          <w:bCs/>
          <w:color w:val="FF0000"/>
          <w:sz w:val="48"/>
          <w:szCs w:val="48"/>
          <w:lang w:val="en-US"/>
        </w:rPr>
        <w:t>ber</w:t>
      </w:r>
      <w:r w:rsidR="0048338A">
        <w:rPr>
          <w:rFonts w:cstheme="minorHAnsi"/>
          <w:b/>
          <w:bCs/>
          <w:color w:val="FF0000"/>
          <w:sz w:val="48"/>
          <w:szCs w:val="48"/>
          <w:lang w:val="en-US"/>
        </w:rPr>
        <w:t xml:space="preserve"> &amp; 1 December</w:t>
      </w:r>
      <w:r>
        <w:rPr>
          <w:rFonts w:cstheme="minorHAnsi"/>
          <w:b/>
          <w:bCs/>
          <w:color w:val="FF0000"/>
          <w:sz w:val="48"/>
          <w:szCs w:val="48"/>
          <w:lang w:val="en-US"/>
        </w:rPr>
        <w:t xml:space="preserve"> 2023</w:t>
      </w:r>
      <w:r w:rsidR="00D22E19">
        <w:rPr>
          <w:rFonts w:cstheme="minorHAnsi"/>
          <w:b/>
          <w:bCs/>
          <w:color w:val="FF0000"/>
          <w:sz w:val="22"/>
          <w:szCs w:val="22"/>
          <w:lang w:val="en-US"/>
        </w:rPr>
        <w:br w:type="page"/>
      </w:r>
    </w:p>
    <w:p w14:paraId="1675FCF8" w14:textId="77777777" w:rsidR="00925E7A" w:rsidRPr="00CA7F02" w:rsidRDefault="00925E7A" w:rsidP="00252313">
      <w:pPr>
        <w:jc w:val="both"/>
        <w:rPr>
          <w:rFonts w:cstheme="minorHAnsi"/>
          <w:sz w:val="22"/>
          <w:szCs w:val="22"/>
          <w:lang w:val="en-US"/>
        </w:rPr>
      </w:pPr>
    </w:p>
    <w:p w14:paraId="6FA0F0CE" w14:textId="77777777" w:rsidR="000C1B59" w:rsidRPr="000C1B59" w:rsidRDefault="000C1B59" w:rsidP="000C1B59">
      <w:pPr>
        <w:jc w:val="center"/>
        <w:rPr>
          <w:rFonts w:cstheme="minorHAnsi"/>
          <w:b/>
          <w:bCs/>
          <w:sz w:val="28"/>
          <w:szCs w:val="28"/>
          <w:lang w:val="en-US"/>
        </w:rPr>
      </w:pPr>
      <w:proofErr w:type="spellStart"/>
      <w:r w:rsidRPr="000C1B59">
        <w:rPr>
          <w:rFonts w:cstheme="minorHAnsi"/>
          <w:b/>
          <w:bCs/>
          <w:sz w:val="28"/>
          <w:szCs w:val="28"/>
          <w:lang w:val="en-US"/>
        </w:rPr>
        <w:t>VoICE</w:t>
      </w:r>
      <w:proofErr w:type="spellEnd"/>
    </w:p>
    <w:p w14:paraId="7F7494B1" w14:textId="77777777" w:rsidR="000C1B59" w:rsidRDefault="000C1B59" w:rsidP="00252313">
      <w:pPr>
        <w:jc w:val="both"/>
        <w:rPr>
          <w:rFonts w:cstheme="minorHAnsi"/>
          <w:sz w:val="22"/>
          <w:szCs w:val="22"/>
          <w:lang w:val="en-US"/>
        </w:rPr>
      </w:pPr>
    </w:p>
    <w:p w14:paraId="5AAFC305" w14:textId="0C42F318" w:rsidR="00A4303E" w:rsidRPr="00CA7F02" w:rsidRDefault="00576D10" w:rsidP="00252313">
      <w:pPr>
        <w:jc w:val="both"/>
        <w:rPr>
          <w:rFonts w:cstheme="minorHAnsi"/>
          <w:sz w:val="22"/>
          <w:szCs w:val="22"/>
          <w:lang w:val="en-US"/>
        </w:rPr>
      </w:pPr>
      <w:r w:rsidRPr="00CA7F02">
        <w:rPr>
          <w:rFonts w:cstheme="minorHAnsi"/>
          <w:sz w:val="22"/>
          <w:szCs w:val="22"/>
          <w:lang w:val="en-US"/>
        </w:rPr>
        <w:t>“</w:t>
      </w:r>
      <w:r w:rsidR="00D0351E" w:rsidRPr="00CA7F02">
        <w:rPr>
          <w:rFonts w:cstheme="minorHAnsi"/>
          <w:sz w:val="22"/>
          <w:szCs w:val="22"/>
          <w:lang w:val="en-US"/>
        </w:rPr>
        <w:t>Voice</w:t>
      </w:r>
      <w:proofErr w:type="gramStart"/>
      <w:r w:rsidRPr="00CA7F02">
        <w:rPr>
          <w:rFonts w:cstheme="minorHAnsi"/>
          <w:sz w:val="22"/>
          <w:szCs w:val="22"/>
          <w:lang w:val="en-US"/>
        </w:rPr>
        <w:t>”,</w:t>
      </w:r>
      <w:proofErr w:type="gramEnd"/>
      <w:r w:rsidR="00D0351E" w:rsidRPr="00CA7F02">
        <w:rPr>
          <w:rFonts w:cstheme="minorHAnsi"/>
          <w:sz w:val="22"/>
          <w:szCs w:val="22"/>
          <w:lang w:val="en-US"/>
        </w:rPr>
        <w:t xml:space="preserve"> </w:t>
      </w:r>
      <w:r w:rsidR="00A4303E" w:rsidRPr="00CA7F02">
        <w:rPr>
          <w:rFonts w:cstheme="minorHAnsi"/>
          <w:sz w:val="22"/>
          <w:szCs w:val="22"/>
        </w:rPr>
        <w:t>(Voice of Indian Comtech Enterprises), a society of indigenous telecom design companies</w:t>
      </w:r>
      <w:r w:rsidR="00D0351E" w:rsidRPr="00CA7F02">
        <w:rPr>
          <w:rFonts w:cstheme="minorHAnsi"/>
          <w:sz w:val="22"/>
          <w:szCs w:val="22"/>
          <w:lang w:val="en-US"/>
        </w:rPr>
        <w:t xml:space="preserve"> </w:t>
      </w:r>
      <w:r w:rsidR="00A4303E" w:rsidRPr="00CA7F02">
        <w:rPr>
          <w:rFonts w:cstheme="minorHAnsi"/>
          <w:sz w:val="22"/>
          <w:szCs w:val="22"/>
        </w:rPr>
        <w:t xml:space="preserve">recognised the need that customer does not buy a RAN, IMS, NMS or an IOT or M2M device. Customer wants an </w:t>
      </w:r>
      <w:proofErr w:type="gramStart"/>
      <w:r w:rsidR="00A4303E" w:rsidRPr="00CA7F02">
        <w:rPr>
          <w:rFonts w:cstheme="minorHAnsi"/>
          <w:sz w:val="22"/>
          <w:szCs w:val="22"/>
        </w:rPr>
        <w:t>end to end</w:t>
      </w:r>
      <w:proofErr w:type="gramEnd"/>
      <w:r w:rsidR="00A4303E" w:rsidRPr="00CA7F02">
        <w:rPr>
          <w:rFonts w:cstheme="minorHAnsi"/>
          <w:sz w:val="22"/>
          <w:szCs w:val="22"/>
        </w:rPr>
        <w:t xml:space="preserve"> solution to meet its functional requirements. Customer wants a </w:t>
      </w:r>
      <w:r w:rsidR="005A0625" w:rsidRPr="00CA7F02">
        <w:rPr>
          <w:rFonts w:cstheme="minorHAnsi"/>
          <w:sz w:val="22"/>
          <w:szCs w:val="22"/>
        </w:rPr>
        <w:t>C</w:t>
      </w:r>
      <w:r w:rsidR="00A4303E" w:rsidRPr="00CA7F02">
        <w:rPr>
          <w:rFonts w:cstheme="minorHAnsi"/>
          <w:sz w:val="22"/>
          <w:szCs w:val="22"/>
        </w:rPr>
        <w:t xml:space="preserve">ommon management of the network, </w:t>
      </w:r>
      <w:r w:rsidR="005A0625" w:rsidRPr="00CA7F02">
        <w:rPr>
          <w:rFonts w:cstheme="minorHAnsi"/>
          <w:sz w:val="22"/>
          <w:szCs w:val="22"/>
        </w:rPr>
        <w:t>C</w:t>
      </w:r>
      <w:r w:rsidR="00A4303E" w:rsidRPr="00CA7F02">
        <w:rPr>
          <w:rFonts w:cstheme="minorHAnsi"/>
          <w:sz w:val="22"/>
          <w:szCs w:val="22"/>
        </w:rPr>
        <w:t xml:space="preserve">ommon provisioning of the network, </w:t>
      </w:r>
      <w:r w:rsidR="005A0625" w:rsidRPr="00CA7F02">
        <w:rPr>
          <w:rFonts w:cstheme="minorHAnsi"/>
          <w:sz w:val="22"/>
          <w:szCs w:val="22"/>
        </w:rPr>
        <w:t>C</w:t>
      </w:r>
      <w:r w:rsidR="00A4303E" w:rsidRPr="00CA7F02">
        <w:rPr>
          <w:rFonts w:cstheme="minorHAnsi"/>
          <w:sz w:val="22"/>
          <w:szCs w:val="22"/>
        </w:rPr>
        <w:t xml:space="preserve">ommon facility for taking </w:t>
      </w:r>
      <w:r w:rsidR="00EB4960" w:rsidRPr="00CA7F02">
        <w:rPr>
          <w:rFonts w:cstheme="minorHAnsi"/>
          <w:sz w:val="22"/>
          <w:szCs w:val="22"/>
        </w:rPr>
        <w:t>report</w:t>
      </w:r>
      <w:r w:rsidR="00A4303E" w:rsidRPr="00CA7F02">
        <w:rPr>
          <w:rFonts w:cstheme="minorHAnsi"/>
          <w:sz w:val="22"/>
          <w:szCs w:val="22"/>
        </w:rPr>
        <w:t xml:space="preserve"> of the entire network</w:t>
      </w:r>
      <w:r w:rsidR="005A0625" w:rsidRPr="00CA7F02">
        <w:rPr>
          <w:rFonts w:cstheme="minorHAnsi"/>
          <w:sz w:val="22"/>
          <w:szCs w:val="22"/>
        </w:rPr>
        <w:t>,</w:t>
      </w:r>
      <w:r w:rsidR="00A4303E" w:rsidRPr="00CA7F02">
        <w:rPr>
          <w:rFonts w:cstheme="minorHAnsi"/>
          <w:sz w:val="22"/>
          <w:szCs w:val="22"/>
        </w:rPr>
        <w:t xml:space="preserve"> </w:t>
      </w:r>
      <w:r w:rsidR="005A0625" w:rsidRPr="00CA7F02">
        <w:rPr>
          <w:rFonts w:cstheme="minorHAnsi"/>
          <w:sz w:val="22"/>
          <w:szCs w:val="22"/>
        </w:rPr>
        <w:t>C</w:t>
      </w:r>
      <w:r w:rsidR="00A4303E" w:rsidRPr="00CA7F02">
        <w:rPr>
          <w:rFonts w:cstheme="minorHAnsi"/>
          <w:sz w:val="22"/>
          <w:szCs w:val="22"/>
        </w:rPr>
        <w:t xml:space="preserve">ommon </w:t>
      </w:r>
      <w:proofErr w:type="gramStart"/>
      <w:r w:rsidR="00A4303E" w:rsidRPr="00CA7F02">
        <w:rPr>
          <w:rFonts w:cstheme="minorHAnsi"/>
          <w:sz w:val="22"/>
          <w:szCs w:val="22"/>
        </w:rPr>
        <w:t>billing</w:t>
      </w:r>
      <w:proofErr w:type="gramEnd"/>
      <w:r w:rsidR="005A0625" w:rsidRPr="00CA7F02">
        <w:rPr>
          <w:rFonts w:cstheme="minorHAnsi"/>
          <w:sz w:val="22"/>
          <w:szCs w:val="22"/>
        </w:rPr>
        <w:t xml:space="preserve"> or voice logging</w:t>
      </w:r>
      <w:r w:rsidR="00A4303E" w:rsidRPr="00CA7F02">
        <w:rPr>
          <w:rFonts w:cstheme="minorHAnsi"/>
          <w:sz w:val="22"/>
          <w:szCs w:val="22"/>
        </w:rPr>
        <w:t xml:space="preserve"> </w:t>
      </w:r>
      <w:r w:rsidR="00EB4960" w:rsidRPr="00CA7F02">
        <w:rPr>
          <w:rFonts w:cstheme="minorHAnsi"/>
          <w:sz w:val="22"/>
          <w:szCs w:val="22"/>
        </w:rPr>
        <w:t>mechanism</w:t>
      </w:r>
      <w:r w:rsidR="005A0625" w:rsidRPr="00CA7F02">
        <w:rPr>
          <w:rFonts w:cstheme="minorHAnsi"/>
          <w:sz w:val="22"/>
          <w:szCs w:val="22"/>
        </w:rPr>
        <w:t>. Customer needs a user experience that is simple and user friendly for all the subsystems</w:t>
      </w:r>
      <w:r w:rsidR="00A4303E" w:rsidRPr="00CA7F02">
        <w:rPr>
          <w:rFonts w:cstheme="minorHAnsi"/>
          <w:sz w:val="22"/>
          <w:szCs w:val="22"/>
        </w:rPr>
        <w:t xml:space="preserve"> and a dashboard from where the entire network can be managed </w:t>
      </w:r>
      <w:r w:rsidR="005A0625" w:rsidRPr="00CA7F02">
        <w:rPr>
          <w:rFonts w:cstheme="minorHAnsi"/>
          <w:sz w:val="22"/>
          <w:szCs w:val="22"/>
        </w:rPr>
        <w:t>from</w:t>
      </w:r>
      <w:r w:rsidR="00A4303E" w:rsidRPr="00CA7F02">
        <w:rPr>
          <w:rFonts w:cstheme="minorHAnsi"/>
          <w:sz w:val="22"/>
          <w:szCs w:val="22"/>
        </w:rPr>
        <w:t xml:space="preserve"> a central location</w:t>
      </w:r>
    </w:p>
    <w:p w14:paraId="67425485" w14:textId="77777777" w:rsidR="00A4303E" w:rsidRPr="00CA7F02" w:rsidRDefault="00A4303E" w:rsidP="00252313">
      <w:pPr>
        <w:jc w:val="both"/>
        <w:rPr>
          <w:rFonts w:cstheme="minorHAnsi"/>
          <w:sz w:val="22"/>
          <w:szCs w:val="22"/>
          <w:lang w:val="en-US"/>
        </w:rPr>
      </w:pPr>
    </w:p>
    <w:p w14:paraId="372F15A7" w14:textId="63854AD5" w:rsidR="00A80604" w:rsidRPr="00CA7F02" w:rsidRDefault="005A0625" w:rsidP="00252313">
      <w:pPr>
        <w:jc w:val="both"/>
        <w:rPr>
          <w:rFonts w:cstheme="minorHAnsi"/>
          <w:sz w:val="22"/>
          <w:szCs w:val="22"/>
          <w:lang w:val="en-US"/>
        </w:rPr>
      </w:pPr>
      <w:proofErr w:type="spellStart"/>
      <w:r w:rsidRPr="00CA7F02">
        <w:rPr>
          <w:rFonts w:cstheme="minorHAnsi"/>
          <w:sz w:val="22"/>
          <w:szCs w:val="22"/>
          <w:lang w:val="en-US"/>
        </w:rPr>
        <w:t>VoICE</w:t>
      </w:r>
      <w:proofErr w:type="spellEnd"/>
      <w:r w:rsidRPr="00CA7F02">
        <w:rPr>
          <w:rFonts w:cstheme="minorHAnsi"/>
          <w:sz w:val="22"/>
          <w:szCs w:val="22"/>
          <w:lang w:val="en-US"/>
        </w:rPr>
        <w:t xml:space="preserve"> </w:t>
      </w:r>
      <w:r w:rsidR="00925E7A" w:rsidRPr="00CA7F02">
        <w:rPr>
          <w:rFonts w:cstheme="minorHAnsi"/>
          <w:sz w:val="22"/>
          <w:szCs w:val="22"/>
          <w:lang w:val="en-US"/>
        </w:rPr>
        <w:t>took</w:t>
      </w:r>
      <w:r w:rsidR="00D0351E" w:rsidRPr="00CA7F02">
        <w:rPr>
          <w:rFonts w:cstheme="minorHAnsi"/>
          <w:sz w:val="22"/>
          <w:szCs w:val="22"/>
          <w:lang w:val="en-US"/>
        </w:rPr>
        <w:t xml:space="preserve"> the initiative to integrate various subsystems developed by</w:t>
      </w:r>
      <w:r w:rsidRPr="00CA7F02">
        <w:rPr>
          <w:rFonts w:cstheme="minorHAnsi"/>
          <w:sz w:val="22"/>
          <w:szCs w:val="22"/>
          <w:lang w:val="en-US"/>
        </w:rPr>
        <w:t xml:space="preserve"> Indian</w:t>
      </w:r>
      <w:r w:rsidR="00F76EAD" w:rsidRPr="00CA7F02">
        <w:rPr>
          <w:rFonts w:cstheme="minorHAnsi"/>
          <w:sz w:val="22"/>
          <w:szCs w:val="22"/>
          <w:lang w:val="en-US"/>
        </w:rPr>
        <w:t xml:space="preserve"> </w:t>
      </w:r>
      <w:r w:rsidR="005A4459" w:rsidRPr="00CA7F02">
        <w:rPr>
          <w:rFonts w:cstheme="minorHAnsi"/>
          <w:sz w:val="22"/>
          <w:szCs w:val="22"/>
          <w:lang w:val="en-US"/>
        </w:rPr>
        <w:t>S</w:t>
      </w:r>
      <w:r w:rsidR="00D0351E" w:rsidRPr="00CA7F02">
        <w:rPr>
          <w:rFonts w:cstheme="minorHAnsi"/>
          <w:sz w:val="22"/>
          <w:szCs w:val="22"/>
          <w:lang w:val="en-US"/>
        </w:rPr>
        <w:t xml:space="preserve">tartups and SMEs to provide a complete end to end system that will </w:t>
      </w:r>
      <w:r w:rsidR="00F76EAD" w:rsidRPr="00CA7F02">
        <w:rPr>
          <w:rFonts w:cstheme="minorHAnsi"/>
          <w:sz w:val="22"/>
          <w:szCs w:val="22"/>
          <w:lang w:val="en-US"/>
        </w:rPr>
        <w:t>open</w:t>
      </w:r>
      <w:r w:rsidR="00D0351E" w:rsidRPr="00CA7F02">
        <w:rPr>
          <w:rFonts w:cstheme="minorHAnsi"/>
          <w:sz w:val="22"/>
          <w:szCs w:val="22"/>
          <w:lang w:val="en-US"/>
        </w:rPr>
        <w:t xml:space="preserve"> opportunities in Utility companies, Railways, Mines, Oil and Gas as well as Defense applications.</w:t>
      </w:r>
      <w:r w:rsidR="004330C7" w:rsidRPr="00CA7F02">
        <w:rPr>
          <w:rFonts w:cstheme="minorHAnsi"/>
          <w:sz w:val="22"/>
          <w:szCs w:val="22"/>
          <w:lang w:val="en-US"/>
        </w:rPr>
        <w:t xml:space="preserve"> Collectively</w:t>
      </w:r>
      <w:r w:rsidR="00F76EAD" w:rsidRPr="00CA7F02">
        <w:rPr>
          <w:rFonts w:cstheme="minorHAnsi"/>
          <w:sz w:val="22"/>
          <w:szCs w:val="22"/>
          <w:lang w:val="en-US"/>
        </w:rPr>
        <w:t>,</w:t>
      </w:r>
      <w:r w:rsidR="004330C7" w:rsidRPr="00CA7F02">
        <w:rPr>
          <w:rFonts w:cstheme="minorHAnsi"/>
          <w:sz w:val="22"/>
          <w:szCs w:val="22"/>
          <w:lang w:val="en-US"/>
        </w:rPr>
        <w:t xml:space="preserve"> this would be a large market that can resurrect domestic telecom design &amp; manufacturing industry.</w:t>
      </w:r>
    </w:p>
    <w:p w14:paraId="7BE58B5B" w14:textId="77777777" w:rsidR="00A4303E" w:rsidRPr="00CA7F02" w:rsidRDefault="00A4303E" w:rsidP="00252313">
      <w:pPr>
        <w:jc w:val="both"/>
        <w:rPr>
          <w:rFonts w:cstheme="minorHAnsi"/>
          <w:sz w:val="22"/>
          <w:szCs w:val="22"/>
        </w:rPr>
      </w:pPr>
    </w:p>
    <w:p w14:paraId="4B683AF8" w14:textId="62D64F18" w:rsidR="00925E7A" w:rsidRPr="00CA7F02" w:rsidRDefault="00925E7A" w:rsidP="00252313">
      <w:pPr>
        <w:jc w:val="both"/>
        <w:rPr>
          <w:rFonts w:cstheme="minorHAnsi"/>
          <w:sz w:val="22"/>
          <w:szCs w:val="22"/>
        </w:rPr>
      </w:pPr>
      <w:proofErr w:type="spellStart"/>
      <w:r w:rsidRPr="00CA7F02">
        <w:rPr>
          <w:rFonts w:cstheme="minorHAnsi"/>
          <w:sz w:val="22"/>
          <w:szCs w:val="22"/>
        </w:rPr>
        <w:t>VoICE</w:t>
      </w:r>
      <w:proofErr w:type="spellEnd"/>
      <w:r w:rsidRPr="00CA7F02">
        <w:rPr>
          <w:rFonts w:cstheme="minorHAnsi"/>
          <w:sz w:val="22"/>
          <w:szCs w:val="22"/>
        </w:rPr>
        <w:t xml:space="preserve"> </w:t>
      </w:r>
      <w:r w:rsidR="0048338A">
        <w:rPr>
          <w:rFonts w:cstheme="minorHAnsi"/>
          <w:sz w:val="22"/>
          <w:szCs w:val="22"/>
        </w:rPr>
        <w:t xml:space="preserve">team has </w:t>
      </w:r>
      <w:r w:rsidRPr="00CA7F02">
        <w:rPr>
          <w:rFonts w:cstheme="minorHAnsi"/>
          <w:sz w:val="22"/>
          <w:szCs w:val="22"/>
        </w:rPr>
        <w:t xml:space="preserve">successfully hosted live demonstrations of “end to end” Private 5G /4G networks from indigenous technology SMEs and Startups during </w:t>
      </w:r>
      <w:r w:rsidR="0048338A">
        <w:rPr>
          <w:rFonts w:cstheme="minorHAnsi"/>
          <w:sz w:val="22"/>
          <w:szCs w:val="22"/>
        </w:rPr>
        <w:t>IMC2022 and IMC2023.</w:t>
      </w:r>
      <w:r w:rsidRPr="00CA7F02">
        <w:rPr>
          <w:rFonts w:cstheme="minorHAnsi"/>
          <w:sz w:val="22"/>
          <w:szCs w:val="22"/>
        </w:rPr>
        <w:t xml:space="preserve"> </w:t>
      </w:r>
      <w:r w:rsidR="0086651B" w:rsidRPr="00CA7F02">
        <w:rPr>
          <w:rFonts w:cstheme="minorHAnsi"/>
          <w:sz w:val="22"/>
          <w:szCs w:val="22"/>
        </w:rPr>
        <w:t>Some companies</w:t>
      </w:r>
      <w:r w:rsidR="004B6B90" w:rsidRPr="00CA7F02">
        <w:rPr>
          <w:rFonts w:cstheme="minorHAnsi"/>
          <w:sz w:val="22"/>
          <w:szCs w:val="22"/>
        </w:rPr>
        <w:t xml:space="preserve"> demonstrated the</w:t>
      </w:r>
      <w:r w:rsidR="0086651B" w:rsidRPr="00CA7F02">
        <w:rPr>
          <w:rFonts w:cstheme="minorHAnsi"/>
          <w:sz w:val="22"/>
          <w:szCs w:val="22"/>
        </w:rPr>
        <w:t>ir</w:t>
      </w:r>
      <w:r w:rsidR="004B6B90" w:rsidRPr="00CA7F02">
        <w:rPr>
          <w:rFonts w:cstheme="minorHAnsi"/>
          <w:sz w:val="22"/>
          <w:szCs w:val="22"/>
        </w:rPr>
        <w:t xml:space="preserve"> </w:t>
      </w:r>
      <w:r w:rsidRPr="00CA7F02">
        <w:rPr>
          <w:rFonts w:cstheme="minorHAnsi"/>
          <w:sz w:val="22"/>
          <w:szCs w:val="22"/>
        </w:rPr>
        <w:t xml:space="preserve">IOT devices. Highlight of the demonstration was that entire platform on display had products from various Indian companies where hardware and software control </w:t>
      </w:r>
      <w:proofErr w:type="gramStart"/>
      <w:r w:rsidRPr="00CA7F02">
        <w:rPr>
          <w:rFonts w:cstheme="minorHAnsi"/>
          <w:sz w:val="22"/>
          <w:szCs w:val="22"/>
        </w:rPr>
        <w:t>resides</w:t>
      </w:r>
      <w:proofErr w:type="gramEnd"/>
      <w:r w:rsidRPr="00CA7F02">
        <w:rPr>
          <w:rFonts w:cstheme="minorHAnsi"/>
          <w:sz w:val="22"/>
          <w:szCs w:val="22"/>
        </w:rPr>
        <w:t xml:space="preserve"> with domestic players.  Apart from the live demo of Private 5G network, on display were standalone products, </w:t>
      </w:r>
      <w:proofErr w:type="gramStart"/>
      <w:r w:rsidRPr="00CA7F02">
        <w:rPr>
          <w:rFonts w:cstheme="minorHAnsi"/>
          <w:sz w:val="22"/>
          <w:szCs w:val="22"/>
        </w:rPr>
        <w:t>applications</w:t>
      </w:r>
      <w:proofErr w:type="gramEnd"/>
      <w:r w:rsidRPr="00CA7F02">
        <w:rPr>
          <w:rFonts w:cstheme="minorHAnsi"/>
          <w:sz w:val="22"/>
          <w:szCs w:val="22"/>
        </w:rPr>
        <w:t xml:space="preserve"> and chipsets from various domestic companies.</w:t>
      </w:r>
    </w:p>
    <w:p w14:paraId="09718F0D" w14:textId="77777777" w:rsidR="001F55CA" w:rsidRPr="00CA7F02" w:rsidRDefault="001F55CA" w:rsidP="00252313">
      <w:pPr>
        <w:jc w:val="both"/>
        <w:rPr>
          <w:rFonts w:cstheme="minorHAnsi"/>
          <w:sz w:val="22"/>
          <w:szCs w:val="22"/>
        </w:rPr>
      </w:pPr>
    </w:p>
    <w:p w14:paraId="54617B6C" w14:textId="40191C74" w:rsidR="00925E7A" w:rsidRPr="00CA7F02" w:rsidRDefault="006C2CA2" w:rsidP="00252313">
      <w:pPr>
        <w:jc w:val="both"/>
        <w:rPr>
          <w:rFonts w:cstheme="minorHAnsi"/>
          <w:sz w:val="22"/>
          <w:szCs w:val="22"/>
        </w:rPr>
      </w:pPr>
      <w:r w:rsidRPr="00CA7F02">
        <w:rPr>
          <w:rFonts w:cstheme="minorHAnsi"/>
          <w:sz w:val="22"/>
          <w:szCs w:val="22"/>
        </w:rPr>
        <w:t>Voice</w:t>
      </w:r>
      <w:r w:rsidR="00925E7A" w:rsidRPr="00CA7F02">
        <w:rPr>
          <w:rFonts w:cstheme="minorHAnsi"/>
          <w:sz w:val="22"/>
          <w:szCs w:val="22"/>
        </w:rPr>
        <w:t xml:space="preserve"> </w:t>
      </w:r>
      <w:r w:rsidR="0048338A">
        <w:rPr>
          <w:rFonts w:cstheme="minorHAnsi"/>
          <w:sz w:val="22"/>
          <w:szCs w:val="22"/>
        </w:rPr>
        <w:t xml:space="preserve">is confident that </w:t>
      </w:r>
      <w:r w:rsidR="00925E7A" w:rsidRPr="00CA7F02">
        <w:rPr>
          <w:rFonts w:cstheme="minorHAnsi"/>
          <w:sz w:val="22"/>
          <w:szCs w:val="22"/>
        </w:rPr>
        <w:t xml:space="preserve">as a consortium, domestic companies can immediately deliver and meet requirements of setting up Enterprise / Private 4G networks immediately. Domestic industry </w:t>
      </w:r>
      <w:r w:rsidR="0048338A">
        <w:rPr>
          <w:rFonts w:cstheme="minorHAnsi"/>
          <w:sz w:val="22"/>
          <w:szCs w:val="22"/>
        </w:rPr>
        <w:t xml:space="preserve">with required </w:t>
      </w:r>
      <w:r w:rsidR="00925E7A" w:rsidRPr="00CA7F02">
        <w:rPr>
          <w:rFonts w:cstheme="minorHAnsi"/>
          <w:sz w:val="22"/>
          <w:szCs w:val="22"/>
        </w:rPr>
        <w:t>support</w:t>
      </w:r>
      <w:r w:rsidR="0048338A">
        <w:rPr>
          <w:rFonts w:cstheme="minorHAnsi"/>
          <w:sz w:val="22"/>
          <w:szCs w:val="22"/>
        </w:rPr>
        <w:t xml:space="preserve"> from Government schemes </w:t>
      </w:r>
      <w:r w:rsidR="00925E7A" w:rsidRPr="00CA7F02">
        <w:rPr>
          <w:rFonts w:cstheme="minorHAnsi"/>
          <w:sz w:val="22"/>
          <w:szCs w:val="22"/>
        </w:rPr>
        <w:t>would be able to commercially deliver 5G private networks in 12-18 months.</w:t>
      </w:r>
    </w:p>
    <w:p w14:paraId="3AC8B2D4" w14:textId="77777777" w:rsidR="00925E7A" w:rsidRPr="00CA7F02" w:rsidRDefault="00925E7A" w:rsidP="00252313">
      <w:pPr>
        <w:jc w:val="both"/>
        <w:rPr>
          <w:rFonts w:cstheme="minorHAnsi"/>
          <w:sz w:val="22"/>
          <w:szCs w:val="22"/>
        </w:rPr>
      </w:pPr>
    </w:p>
    <w:p w14:paraId="246AD8EE" w14:textId="0E97B6B6" w:rsidR="00925E7A" w:rsidRDefault="00925E7A" w:rsidP="00252313">
      <w:pPr>
        <w:pStyle w:val="Default"/>
        <w:jc w:val="both"/>
        <w:rPr>
          <w:rFonts w:asciiTheme="minorHAnsi" w:hAnsiTheme="minorHAnsi" w:cstheme="minorHAnsi"/>
          <w:sz w:val="22"/>
          <w:szCs w:val="22"/>
        </w:rPr>
      </w:pPr>
      <w:r w:rsidRPr="00CA7F02">
        <w:rPr>
          <w:rFonts w:asciiTheme="minorHAnsi" w:hAnsiTheme="minorHAnsi" w:cstheme="minorHAnsi"/>
          <w:sz w:val="22"/>
          <w:szCs w:val="22"/>
        </w:rPr>
        <w:t>Today Domestic technology companies are marching forward with all the ingredients such as design ownership, IPRs aptly supported by a robust equipment manufacturing and R&amp;D ecosystem. Indigenous technology companies have made significant strides and have showcased “use cases” for applications in Mines, Railways, Defense as well as for utility companies like airports &amp; metro projects. They claim they would deliver a perfect and better substitute to meet demands that are catered by imported Tetra radios used in these utility companies.</w:t>
      </w:r>
    </w:p>
    <w:p w14:paraId="26173FAE" w14:textId="77777777" w:rsidR="000C1B59" w:rsidRDefault="000C1B59" w:rsidP="00252313">
      <w:pPr>
        <w:pStyle w:val="Default"/>
        <w:jc w:val="both"/>
        <w:rPr>
          <w:rFonts w:asciiTheme="minorHAnsi" w:hAnsiTheme="minorHAnsi" w:cstheme="minorHAnsi"/>
          <w:sz w:val="22"/>
          <w:szCs w:val="22"/>
        </w:rPr>
      </w:pPr>
    </w:p>
    <w:p w14:paraId="51A8B9F4" w14:textId="0D98DE4C" w:rsidR="000C1B59" w:rsidRPr="00CA7F02" w:rsidRDefault="000C1B59" w:rsidP="00252313">
      <w:pPr>
        <w:pStyle w:val="Default"/>
        <w:jc w:val="both"/>
        <w:rPr>
          <w:rFonts w:asciiTheme="minorHAnsi" w:hAnsiTheme="minorHAnsi" w:cstheme="minorHAnsi"/>
          <w:sz w:val="22"/>
          <w:szCs w:val="22"/>
        </w:rPr>
      </w:pPr>
      <w:r>
        <w:rPr>
          <w:rFonts w:asciiTheme="minorHAnsi" w:hAnsiTheme="minorHAnsi" w:cstheme="minorHAnsi"/>
          <w:sz w:val="22"/>
          <w:szCs w:val="22"/>
        </w:rPr>
        <w:t xml:space="preserve">Consortium based solution that was showcased in IMC2023 included the following. Many of them are not present in Bengaluru Tech Summit but their solutions can be coordinated by </w:t>
      </w:r>
      <w:proofErr w:type="spellStart"/>
      <w:r>
        <w:rPr>
          <w:rFonts w:asciiTheme="minorHAnsi" w:hAnsiTheme="minorHAnsi" w:cstheme="minorHAnsi"/>
          <w:sz w:val="22"/>
          <w:szCs w:val="22"/>
        </w:rPr>
        <w:t>VoICE</w:t>
      </w:r>
      <w:proofErr w:type="spellEnd"/>
      <w:r>
        <w:rPr>
          <w:rFonts w:asciiTheme="minorHAnsi" w:hAnsiTheme="minorHAnsi" w:cstheme="minorHAnsi"/>
          <w:sz w:val="22"/>
          <w:szCs w:val="22"/>
        </w:rPr>
        <w:t>.</w:t>
      </w:r>
    </w:p>
    <w:p w14:paraId="27C1D7E7" w14:textId="5A52B548" w:rsidR="000B400C" w:rsidRPr="00CA7F02" w:rsidRDefault="000B400C" w:rsidP="00252313">
      <w:pPr>
        <w:rPr>
          <w:rFonts w:eastAsia="Calibri" w:cstheme="minorHAnsi"/>
          <w:color w:val="000000"/>
          <w:sz w:val="22"/>
          <w:szCs w:val="22"/>
          <w:lang w:val="en-US"/>
        </w:rPr>
      </w:pPr>
    </w:p>
    <w:tbl>
      <w:tblPr>
        <w:tblW w:w="8789" w:type="dxa"/>
        <w:tblInd w:w="-5" w:type="dxa"/>
        <w:tblLook w:val="04A0" w:firstRow="1" w:lastRow="0" w:firstColumn="1" w:lastColumn="0" w:noHBand="0" w:noVBand="1"/>
      </w:tblPr>
      <w:tblGrid>
        <w:gridCol w:w="8789"/>
      </w:tblGrid>
      <w:tr w:rsidR="000B400C" w:rsidRPr="000B400C" w14:paraId="0791C129" w14:textId="77777777" w:rsidTr="000C1B59">
        <w:trPr>
          <w:trHeight w:val="213"/>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04D2018A" w14:textId="4FD2F61F"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DISASTER MANAGEMENT, HOMELAND SECURITY Consortium</w:t>
            </w:r>
          </w:p>
        </w:tc>
      </w:tr>
      <w:tr w:rsidR="000B400C" w:rsidRPr="000B400C" w14:paraId="48BA71A4" w14:textId="77777777" w:rsidTr="000C1B59">
        <w:trPr>
          <w:trHeight w:val="217"/>
        </w:trPr>
        <w:tc>
          <w:tcPr>
            <w:tcW w:w="8789" w:type="dxa"/>
            <w:tcBorders>
              <w:top w:val="nil"/>
              <w:left w:val="single" w:sz="4" w:space="0" w:color="auto"/>
              <w:bottom w:val="single" w:sz="4" w:space="0" w:color="auto"/>
              <w:right w:val="single" w:sz="4" w:space="0" w:color="auto"/>
            </w:tcBorders>
            <w:shd w:val="clear" w:color="auto" w:fill="auto"/>
            <w:hideMark/>
          </w:tcPr>
          <w:p w14:paraId="7DABF3F1" w14:textId="720A2B0B"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MOBILE NETWORKS DESIGNED FOR RURAL</w:t>
            </w:r>
          </w:p>
        </w:tc>
      </w:tr>
      <w:tr w:rsidR="000B400C" w:rsidRPr="000B400C" w14:paraId="14E12A7A" w14:textId="77777777" w:rsidTr="000C1B59">
        <w:trPr>
          <w:trHeight w:val="221"/>
        </w:trPr>
        <w:tc>
          <w:tcPr>
            <w:tcW w:w="8789" w:type="dxa"/>
            <w:tcBorders>
              <w:top w:val="nil"/>
              <w:left w:val="single" w:sz="4" w:space="0" w:color="auto"/>
              <w:bottom w:val="single" w:sz="4" w:space="0" w:color="auto"/>
              <w:right w:val="single" w:sz="4" w:space="0" w:color="auto"/>
            </w:tcBorders>
            <w:shd w:val="clear" w:color="auto" w:fill="auto"/>
            <w:hideMark/>
          </w:tcPr>
          <w:p w14:paraId="33A67B9E" w14:textId="005773BA"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RAILWAYS 4G/ 5G NETWORK</w:t>
            </w:r>
          </w:p>
        </w:tc>
      </w:tr>
      <w:tr w:rsidR="000B400C" w:rsidRPr="000B400C" w14:paraId="07073AF0" w14:textId="77777777" w:rsidTr="000C1B59">
        <w:trPr>
          <w:trHeight w:val="225"/>
        </w:trPr>
        <w:tc>
          <w:tcPr>
            <w:tcW w:w="8789" w:type="dxa"/>
            <w:tcBorders>
              <w:top w:val="nil"/>
              <w:left w:val="single" w:sz="4" w:space="0" w:color="auto"/>
              <w:bottom w:val="single" w:sz="4" w:space="0" w:color="auto"/>
              <w:right w:val="single" w:sz="4" w:space="0" w:color="auto"/>
            </w:tcBorders>
            <w:shd w:val="clear" w:color="auto" w:fill="auto"/>
          </w:tcPr>
          <w:p w14:paraId="1D274823" w14:textId="638241FF"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MOBILE INTEGRATED NETWORK</w:t>
            </w:r>
          </w:p>
        </w:tc>
      </w:tr>
      <w:tr w:rsidR="000B400C" w:rsidRPr="000B400C" w14:paraId="56800C91" w14:textId="77777777" w:rsidTr="000C1B59">
        <w:trPr>
          <w:trHeight w:val="274"/>
        </w:trPr>
        <w:tc>
          <w:tcPr>
            <w:tcW w:w="8789" w:type="dxa"/>
            <w:tcBorders>
              <w:top w:val="nil"/>
              <w:left w:val="single" w:sz="4" w:space="0" w:color="auto"/>
              <w:bottom w:val="single" w:sz="4" w:space="0" w:color="auto"/>
              <w:right w:val="single" w:sz="4" w:space="0" w:color="auto"/>
            </w:tcBorders>
            <w:shd w:val="clear" w:color="auto" w:fill="auto"/>
          </w:tcPr>
          <w:p w14:paraId="3B6CC2F5" w14:textId="20B53F28"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THEATERISATION OF BATTLE FIELD</w:t>
            </w:r>
          </w:p>
        </w:tc>
      </w:tr>
      <w:tr w:rsidR="000B400C" w:rsidRPr="00CA7F02" w14:paraId="08BCFEEF" w14:textId="77777777" w:rsidTr="000C1B59">
        <w:trPr>
          <w:trHeight w:val="361"/>
        </w:trPr>
        <w:tc>
          <w:tcPr>
            <w:tcW w:w="8789" w:type="dxa"/>
            <w:tcBorders>
              <w:top w:val="nil"/>
              <w:left w:val="single" w:sz="4" w:space="0" w:color="auto"/>
              <w:bottom w:val="single" w:sz="4" w:space="0" w:color="auto"/>
              <w:right w:val="single" w:sz="4" w:space="0" w:color="auto"/>
            </w:tcBorders>
            <w:shd w:val="clear" w:color="auto" w:fill="auto"/>
          </w:tcPr>
          <w:p w14:paraId="734A6977" w14:textId="2BED4B69"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TYPICAL 4G 5G CONVERGED NETWORK</w:t>
            </w:r>
          </w:p>
        </w:tc>
      </w:tr>
      <w:tr w:rsidR="000B400C" w:rsidRPr="000B400C" w14:paraId="7FDA0BF3" w14:textId="77777777" w:rsidTr="000C1B59">
        <w:trPr>
          <w:trHeight w:val="257"/>
        </w:trPr>
        <w:tc>
          <w:tcPr>
            <w:tcW w:w="8789" w:type="dxa"/>
            <w:tcBorders>
              <w:top w:val="nil"/>
              <w:left w:val="single" w:sz="4" w:space="0" w:color="auto"/>
              <w:bottom w:val="single" w:sz="4" w:space="0" w:color="auto"/>
              <w:right w:val="single" w:sz="4" w:space="0" w:color="auto"/>
            </w:tcBorders>
            <w:shd w:val="clear" w:color="auto" w:fill="auto"/>
            <w:hideMark/>
          </w:tcPr>
          <w:p w14:paraId="096EEF2B" w14:textId="6C25DFFC"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4G 5G MINING</w:t>
            </w:r>
          </w:p>
        </w:tc>
      </w:tr>
      <w:tr w:rsidR="000B400C" w:rsidRPr="000B400C" w14:paraId="62AD6A9A" w14:textId="77777777" w:rsidTr="000C1B59">
        <w:trPr>
          <w:trHeight w:val="360"/>
        </w:trPr>
        <w:tc>
          <w:tcPr>
            <w:tcW w:w="8789" w:type="dxa"/>
            <w:tcBorders>
              <w:top w:val="nil"/>
              <w:left w:val="single" w:sz="4" w:space="0" w:color="auto"/>
              <w:bottom w:val="single" w:sz="4" w:space="0" w:color="auto"/>
              <w:right w:val="single" w:sz="4" w:space="0" w:color="auto"/>
            </w:tcBorders>
            <w:shd w:val="clear" w:color="auto" w:fill="auto"/>
          </w:tcPr>
          <w:p w14:paraId="6B09667B" w14:textId="72625568" w:rsidR="000B400C" w:rsidRPr="00CA7F02" w:rsidRDefault="000B400C" w:rsidP="00252313">
            <w:pPr>
              <w:pStyle w:val="ListParagraph"/>
              <w:numPr>
                <w:ilvl w:val="0"/>
                <w:numId w:val="6"/>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 xml:space="preserve">5G TESTING TOOLS, </w:t>
            </w:r>
            <w:r w:rsidR="00D77F64">
              <w:rPr>
                <w:rFonts w:eastAsia="Times New Roman" w:cstheme="minorHAnsi"/>
                <w:b/>
                <w:bCs/>
                <w:color w:val="000000"/>
                <w:sz w:val="22"/>
                <w:szCs w:val="22"/>
                <w:lang w:eastAsia="en-IN"/>
              </w:rPr>
              <w:t xml:space="preserve">Ocean &amp; Fishing, Financial </w:t>
            </w:r>
            <w:proofErr w:type="gramStart"/>
            <w:r w:rsidR="00D77F64">
              <w:rPr>
                <w:rFonts w:eastAsia="Times New Roman" w:cstheme="minorHAnsi"/>
                <w:b/>
                <w:bCs/>
                <w:color w:val="000000"/>
                <w:sz w:val="22"/>
                <w:szCs w:val="22"/>
                <w:lang w:eastAsia="en-IN"/>
              </w:rPr>
              <w:t xml:space="preserve">Tech, </w:t>
            </w:r>
            <w:r w:rsidRPr="00CA7F02">
              <w:rPr>
                <w:rFonts w:eastAsia="Times New Roman" w:cstheme="minorHAnsi"/>
                <w:b/>
                <w:bCs/>
                <w:color w:val="000000"/>
                <w:sz w:val="22"/>
                <w:szCs w:val="22"/>
                <w:lang w:eastAsia="en-IN"/>
              </w:rPr>
              <w:t xml:space="preserve"> Automobile</w:t>
            </w:r>
            <w:proofErr w:type="gramEnd"/>
            <w:r w:rsidR="00D77F64">
              <w:rPr>
                <w:rFonts w:eastAsia="Times New Roman" w:cstheme="minorHAnsi"/>
                <w:b/>
                <w:bCs/>
                <w:color w:val="000000"/>
                <w:sz w:val="22"/>
                <w:szCs w:val="22"/>
                <w:lang w:eastAsia="en-IN"/>
              </w:rPr>
              <w:t>,</w:t>
            </w:r>
            <w:r w:rsidRPr="00CA7F02">
              <w:rPr>
                <w:rFonts w:eastAsia="Times New Roman" w:cstheme="minorHAnsi"/>
                <w:b/>
                <w:bCs/>
                <w:color w:val="000000"/>
                <w:sz w:val="22"/>
                <w:szCs w:val="22"/>
                <w:lang w:eastAsia="en-IN"/>
              </w:rPr>
              <w:t xml:space="preserve"> Logistics</w:t>
            </w:r>
          </w:p>
        </w:tc>
      </w:tr>
    </w:tbl>
    <w:p w14:paraId="4AD6654F" w14:textId="77777777" w:rsidR="006262B3" w:rsidRPr="00CA7F02" w:rsidRDefault="006262B3" w:rsidP="00252313">
      <w:pPr>
        <w:pStyle w:val="Default"/>
        <w:jc w:val="both"/>
        <w:rPr>
          <w:rFonts w:asciiTheme="minorHAnsi" w:hAnsiTheme="minorHAnsi" w:cstheme="minorHAnsi"/>
          <w:sz w:val="22"/>
          <w:szCs w:val="22"/>
        </w:rPr>
      </w:pPr>
    </w:p>
    <w:p w14:paraId="4A17C796" w14:textId="55DFD8A3" w:rsidR="006262B3" w:rsidRDefault="000C1B59" w:rsidP="00252313">
      <w:pPr>
        <w:jc w:val="both"/>
        <w:rPr>
          <w:rFonts w:eastAsia="Times New Roman" w:cstheme="minorHAnsi"/>
          <w:b/>
          <w:bCs/>
          <w:sz w:val="22"/>
          <w:szCs w:val="22"/>
          <w:lang w:eastAsia="en-GB"/>
        </w:rPr>
      </w:pPr>
      <w:r>
        <w:rPr>
          <w:rFonts w:eastAsia="Times New Roman" w:cstheme="minorHAnsi"/>
          <w:b/>
          <w:bCs/>
          <w:sz w:val="22"/>
          <w:szCs w:val="22"/>
          <w:lang w:eastAsia="en-GB"/>
        </w:rPr>
        <w:t xml:space="preserve">Contact:  Rakesh Kumar Bhatnagar, Director General, </w:t>
      </w:r>
      <w:proofErr w:type="spellStart"/>
      <w:r>
        <w:rPr>
          <w:rFonts w:eastAsia="Times New Roman" w:cstheme="minorHAnsi"/>
          <w:b/>
          <w:bCs/>
          <w:sz w:val="22"/>
          <w:szCs w:val="22"/>
          <w:lang w:eastAsia="en-GB"/>
        </w:rPr>
        <w:t>VoICE</w:t>
      </w:r>
      <w:proofErr w:type="spellEnd"/>
    </w:p>
    <w:p w14:paraId="571750DC" w14:textId="1B0A5EDF" w:rsidR="000C1B59" w:rsidRDefault="000C1B59" w:rsidP="00252313">
      <w:pPr>
        <w:jc w:val="both"/>
        <w:rPr>
          <w:rFonts w:eastAsia="Times New Roman" w:cstheme="minorHAnsi"/>
          <w:b/>
          <w:bCs/>
          <w:sz w:val="22"/>
          <w:szCs w:val="22"/>
          <w:lang w:eastAsia="en-GB"/>
        </w:rPr>
      </w:pPr>
      <w:r>
        <w:rPr>
          <w:rFonts w:eastAsia="Times New Roman" w:cstheme="minorHAnsi"/>
          <w:b/>
          <w:bCs/>
          <w:sz w:val="22"/>
          <w:szCs w:val="22"/>
          <w:lang w:eastAsia="en-GB"/>
        </w:rPr>
        <w:t>Mobile:   9350836103</w:t>
      </w:r>
    </w:p>
    <w:p w14:paraId="57DE5815" w14:textId="56D7FD45" w:rsidR="000C1B59" w:rsidRPr="00CA7F02" w:rsidRDefault="000C1B59" w:rsidP="00252313">
      <w:pPr>
        <w:jc w:val="both"/>
        <w:rPr>
          <w:rFonts w:eastAsia="Times New Roman" w:cstheme="minorHAnsi"/>
          <w:b/>
          <w:bCs/>
          <w:sz w:val="22"/>
          <w:szCs w:val="22"/>
          <w:lang w:eastAsia="en-GB"/>
        </w:rPr>
      </w:pPr>
      <w:r>
        <w:rPr>
          <w:rFonts w:eastAsia="Times New Roman" w:cstheme="minorHAnsi"/>
          <w:b/>
          <w:bCs/>
          <w:sz w:val="22"/>
          <w:szCs w:val="22"/>
          <w:lang w:eastAsia="en-GB"/>
        </w:rPr>
        <w:t>Email:      rkbhatnagar.dg.voice@gmail.com</w:t>
      </w:r>
    </w:p>
    <w:p w14:paraId="1F7128EE" w14:textId="77777777" w:rsidR="00524342" w:rsidRDefault="00524342" w:rsidP="00252313">
      <w:pPr>
        <w:jc w:val="both"/>
        <w:rPr>
          <w:rFonts w:eastAsia="Times New Roman" w:cstheme="minorHAnsi"/>
          <w:b/>
          <w:bCs/>
          <w:sz w:val="22"/>
          <w:szCs w:val="22"/>
          <w:lang w:eastAsia="en-GB"/>
        </w:rPr>
      </w:pPr>
    </w:p>
    <w:p w14:paraId="614B0F3E" w14:textId="4338C1E1" w:rsidR="00EA0838" w:rsidRDefault="000B400C" w:rsidP="00252313">
      <w:pPr>
        <w:jc w:val="both"/>
        <w:rPr>
          <w:rFonts w:eastAsia="Times New Roman" w:cstheme="minorHAnsi"/>
          <w:b/>
          <w:bCs/>
          <w:sz w:val="22"/>
          <w:szCs w:val="22"/>
          <w:lang w:eastAsia="en-GB"/>
        </w:rPr>
      </w:pPr>
      <w:r w:rsidRPr="00CA7F02">
        <w:rPr>
          <w:rFonts w:eastAsia="Times New Roman" w:cstheme="minorHAnsi"/>
          <w:b/>
          <w:bCs/>
          <w:sz w:val="22"/>
          <w:szCs w:val="22"/>
          <w:lang w:eastAsia="en-GB"/>
        </w:rPr>
        <w:t>BRIEF EXPLANATION OF EACH CONSORTIUM</w:t>
      </w:r>
    </w:p>
    <w:p w14:paraId="7372AEB9" w14:textId="77777777" w:rsidR="00524342" w:rsidRPr="00CA7F02" w:rsidRDefault="00524342" w:rsidP="00252313">
      <w:pPr>
        <w:jc w:val="both"/>
        <w:rPr>
          <w:rFonts w:eastAsia="Times New Roman" w:cstheme="minorHAnsi"/>
          <w:b/>
          <w:bCs/>
          <w:sz w:val="22"/>
          <w:szCs w:val="22"/>
          <w:lang w:eastAsia="en-GB"/>
        </w:rPr>
      </w:pPr>
    </w:p>
    <w:p w14:paraId="1F6F62E9" w14:textId="0C3C4698" w:rsidR="0086651B" w:rsidRPr="00CA7F02" w:rsidRDefault="0086651B" w:rsidP="00252313">
      <w:pPr>
        <w:pStyle w:val="ListParagraph"/>
        <w:numPr>
          <w:ilvl w:val="0"/>
          <w:numId w:val="5"/>
        </w:numPr>
        <w:ind w:left="0"/>
        <w:jc w:val="center"/>
        <w:rPr>
          <w:rFonts w:eastAsia="Times New Roman" w:cstheme="minorHAnsi"/>
          <w:b/>
          <w:bCs/>
          <w:sz w:val="22"/>
          <w:szCs w:val="22"/>
          <w:lang w:eastAsia="en-GB"/>
        </w:rPr>
      </w:pPr>
      <w:r w:rsidRPr="00CA7F02">
        <w:rPr>
          <w:rFonts w:eastAsia="Times New Roman" w:cstheme="minorHAnsi"/>
          <w:b/>
          <w:bCs/>
          <w:sz w:val="22"/>
          <w:szCs w:val="22"/>
          <w:lang w:eastAsia="en-GB"/>
        </w:rPr>
        <w:t>DISASTER MANAGEM</w:t>
      </w:r>
      <w:r w:rsidR="0087564E" w:rsidRPr="00CA7F02">
        <w:rPr>
          <w:rFonts w:eastAsia="Times New Roman" w:cstheme="minorHAnsi"/>
          <w:b/>
          <w:bCs/>
          <w:sz w:val="22"/>
          <w:szCs w:val="22"/>
          <w:lang w:eastAsia="en-GB"/>
        </w:rPr>
        <w:t xml:space="preserve">ENT </w:t>
      </w:r>
      <w:r w:rsidR="00F508EB">
        <w:rPr>
          <w:rFonts w:eastAsia="Times New Roman" w:cstheme="minorHAnsi"/>
          <w:b/>
          <w:bCs/>
          <w:sz w:val="22"/>
          <w:szCs w:val="22"/>
          <w:lang w:eastAsia="en-GB"/>
        </w:rPr>
        <w:t xml:space="preserve">and </w:t>
      </w:r>
      <w:r w:rsidR="0039086C">
        <w:rPr>
          <w:rFonts w:eastAsia="Times New Roman" w:cstheme="minorHAnsi"/>
          <w:b/>
          <w:bCs/>
          <w:sz w:val="22"/>
          <w:szCs w:val="22"/>
          <w:lang w:eastAsia="en-GB"/>
        </w:rPr>
        <w:t>MISSION CRITICAL (PTT)</w:t>
      </w:r>
      <w:r w:rsidR="00F508EB">
        <w:rPr>
          <w:rFonts w:eastAsia="Times New Roman" w:cstheme="minorHAnsi"/>
          <w:b/>
          <w:bCs/>
          <w:sz w:val="22"/>
          <w:szCs w:val="22"/>
          <w:lang w:eastAsia="en-GB"/>
        </w:rPr>
        <w:t xml:space="preserve"> </w:t>
      </w:r>
    </w:p>
    <w:p w14:paraId="345A8772" w14:textId="5E1C5886" w:rsidR="0087564E" w:rsidRPr="00CA7F02" w:rsidRDefault="0087564E" w:rsidP="00252313">
      <w:pPr>
        <w:jc w:val="both"/>
        <w:rPr>
          <w:rFonts w:eastAsia="Times New Roman" w:cstheme="minorHAnsi"/>
          <w:b/>
          <w:bCs/>
          <w:sz w:val="22"/>
          <w:szCs w:val="22"/>
          <w:lang w:eastAsia="en-GB"/>
        </w:rPr>
      </w:pPr>
    </w:p>
    <w:p w14:paraId="7D58B877" w14:textId="3112D84F" w:rsidR="0086651B" w:rsidRPr="00CA7F02" w:rsidRDefault="00EA0838" w:rsidP="00252313">
      <w:pPr>
        <w:jc w:val="both"/>
        <w:rPr>
          <w:rFonts w:cstheme="minorHAnsi"/>
          <w:color w:val="000000" w:themeColor="text1"/>
          <w:sz w:val="22"/>
          <w:szCs w:val="22"/>
          <w:lang w:val="en-US"/>
        </w:rPr>
      </w:pPr>
      <w:r w:rsidRPr="00CA7F02">
        <w:rPr>
          <w:rFonts w:eastAsia="Times New Roman" w:cstheme="minorHAnsi"/>
          <w:b/>
          <w:bCs/>
          <w:sz w:val="22"/>
          <w:szCs w:val="22"/>
          <w:lang w:eastAsia="en-GB"/>
        </w:rPr>
        <w:t xml:space="preserve">                           </w:t>
      </w:r>
    </w:p>
    <w:p w14:paraId="4FA9A38B" w14:textId="2B8F8EBD" w:rsidR="0086651B" w:rsidRPr="00CA7F02" w:rsidRDefault="003F2EA7" w:rsidP="00252313">
      <w:pPr>
        <w:jc w:val="both"/>
        <w:rPr>
          <w:rFonts w:cstheme="minorHAnsi"/>
          <w:color w:val="000000" w:themeColor="text1"/>
          <w:sz w:val="22"/>
          <w:szCs w:val="22"/>
          <w:lang w:val="en-US"/>
        </w:rPr>
      </w:pPr>
      <w:r>
        <w:rPr>
          <w:noProof/>
        </w:rPr>
        <w:drawing>
          <wp:anchor distT="0" distB="0" distL="114300" distR="114300" simplePos="0" relativeHeight="251667456" behindDoc="1" locked="0" layoutInCell="1" allowOverlap="1" wp14:anchorId="1D9CB07E" wp14:editId="4B57935A">
            <wp:simplePos x="0" y="0"/>
            <wp:positionH relativeFrom="margin">
              <wp:posOffset>-388620</wp:posOffset>
            </wp:positionH>
            <wp:positionV relativeFrom="paragraph">
              <wp:posOffset>297815</wp:posOffset>
            </wp:positionV>
            <wp:extent cx="3545205" cy="1633220"/>
            <wp:effectExtent l="0" t="0" r="0" b="5080"/>
            <wp:wrapTight wrapText="bothSides">
              <wp:wrapPolygon edited="0">
                <wp:start x="0" y="0"/>
                <wp:lineTo x="0" y="21415"/>
                <wp:lineTo x="21472" y="2141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5205" cy="1633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142E1910" wp14:editId="6E85DACF">
            <wp:simplePos x="0" y="0"/>
            <wp:positionH relativeFrom="column">
              <wp:posOffset>3177540</wp:posOffset>
            </wp:positionH>
            <wp:positionV relativeFrom="paragraph">
              <wp:posOffset>145415</wp:posOffset>
            </wp:positionV>
            <wp:extent cx="3055620" cy="1721485"/>
            <wp:effectExtent l="0" t="0" r="0" b="0"/>
            <wp:wrapTight wrapText="bothSides">
              <wp:wrapPolygon edited="0">
                <wp:start x="0" y="0"/>
                <wp:lineTo x="0" y="21273"/>
                <wp:lineTo x="21411" y="21273"/>
                <wp:lineTo x="214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620" cy="1721485"/>
                    </a:xfrm>
                    <a:prstGeom prst="rect">
                      <a:avLst/>
                    </a:prstGeom>
                  </pic:spPr>
                </pic:pic>
              </a:graphicData>
            </a:graphic>
            <wp14:sizeRelH relativeFrom="margin">
              <wp14:pctWidth>0</wp14:pctWidth>
            </wp14:sizeRelH>
            <wp14:sizeRelV relativeFrom="margin">
              <wp14:pctHeight>0</wp14:pctHeight>
            </wp14:sizeRelV>
          </wp:anchor>
        </w:drawing>
      </w:r>
    </w:p>
    <w:p w14:paraId="39F3DE25" w14:textId="7EEC95ED" w:rsidR="0086651B" w:rsidRPr="00CA7F02" w:rsidRDefault="0086651B" w:rsidP="00252313">
      <w:pPr>
        <w:jc w:val="both"/>
        <w:rPr>
          <w:rFonts w:cstheme="minorHAnsi"/>
          <w:color w:val="000000" w:themeColor="text1"/>
          <w:sz w:val="22"/>
          <w:szCs w:val="22"/>
          <w:lang w:val="en-US"/>
        </w:rPr>
      </w:pPr>
    </w:p>
    <w:p w14:paraId="5B9DF254" w14:textId="75EDF90A" w:rsidR="0086651B" w:rsidRPr="00CA7F02" w:rsidRDefault="0086651B" w:rsidP="00252313">
      <w:pPr>
        <w:jc w:val="both"/>
        <w:rPr>
          <w:rFonts w:cstheme="minorHAnsi"/>
          <w:color w:val="000000" w:themeColor="text1"/>
          <w:sz w:val="22"/>
          <w:szCs w:val="22"/>
          <w:lang w:val="en-US"/>
        </w:rPr>
      </w:pPr>
    </w:p>
    <w:p w14:paraId="29DC6E96" w14:textId="7F6CE0E6" w:rsidR="0086651B" w:rsidRDefault="0086651B" w:rsidP="00252313">
      <w:pPr>
        <w:jc w:val="both"/>
        <w:rPr>
          <w:rFonts w:cstheme="minorHAnsi"/>
          <w:color w:val="000000" w:themeColor="text1"/>
          <w:sz w:val="22"/>
          <w:szCs w:val="22"/>
          <w:lang w:val="en-US"/>
        </w:rPr>
      </w:pPr>
      <w:r w:rsidRPr="00CA7F02">
        <w:rPr>
          <w:rFonts w:cstheme="minorHAnsi"/>
          <w:color w:val="000000" w:themeColor="text1"/>
          <w:sz w:val="22"/>
          <w:szCs w:val="22"/>
          <w:lang w:val="en-US"/>
        </w:rPr>
        <w:t xml:space="preserve">Disaster management plays very important role in keeping the community safe by planning, response, or recovery from emergency situations. Technology empowers the team to perform their functions effectively and seamlessly. Real time data from IOT sensors, real time videos of affected area and robust alert/announcement systems are some of the technological requirements that enable Disaster Management teams to ensure safety to the citizens.  Disaster and homes security solutions cover distant geographic locations and Indian ecosystem can deliver extensive applications working on different technologies &amp; protocols, necessary to have reliable robust and resilient network. VOICE consortium of Indian 4G / 5G stack can help build reliable core and robust field deployment solutions that can be the backbone for any disaster management requirement. </w:t>
      </w:r>
    </w:p>
    <w:p w14:paraId="0EFCD3CA" w14:textId="20FEB272" w:rsidR="0039086C" w:rsidRDefault="0039086C" w:rsidP="00252313">
      <w:pPr>
        <w:jc w:val="both"/>
        <w:rPr>
          <w:rFonts w:cstheme="minorHAnsi"/>
          <w:color w:val="000000" w:themeColor="text1"/>
          <w:sz w:val="22"/>
          <w:szCs w:val="22"/>
          <w:lang w:val="en-US"/>
        </w:rPr>
      </w:pPr>
    </w:p>
    <w:p w14:paraId="6610956E" w14:textId="25418AE2" w:rsidR="0039086C" w:rsidRDefault="0039086C" w:rsidP="00252313">
      <w:pPr>
        <w:jc w:val="both"/>
        <w:rPr>
          <w:rFonts w:cstheme="minorHAnsi"/>
          <w:color w:val="000000" w:themeColor="text1"/>
          <w:sz w:val="22"/>
          <w:szCs w:val="22"/>
          <w:lang w:val="en-US"/>
        </w:rPr>
      </w:pPr>
    </w:p>
    <w:p w14:paraId="7ED70D86" w14:textId="0C453F0A" w:rsidR="0087564E" w:rsidRPr="00CA7F02" w:rsidRDefault="0087564E" w:rsidP="00252313">
      <w:pPr>
        <w:pStyle w:val="ListParagraph"/>
        <w:numPr>
          <w:ilvl w:val="0"/>
          <w:numId w:val="5"/>
        </w:numPr>
        <w:ind w:left="0"/>
        <w:jc w:val="center"/>
        <w:rPr>
          <w:rFonts w:cstheme="minorHAnsi"/>
          <w:b/>
          <w:bCs/>
          <w:color w:val="000000" w:themeColor="text1"/>
          <w:sz w:val="22"/>
          <w:szCs w:val="22"/>
          <w:u w:val="single"/>
          <w:lang w:val="en-US"/>
        </w:rPr>
      </w:pPr>
      <w:r w:rsidRPr="00CA7F02">
        <w:rPr>
          <w:rFonts w:cstheme="minorHAnsi"/>
          <w:b/>
          <w:bCs/>
          <w:color w:val="000000" w:themeColor="text1"/>
          <w:sz w:val="22"/>
          <w:szCs w:val="22"/>
          <w:u w:val="single"/>
          <w:lang w:val="en-US"/>
        </w:rPr>
        <w:t>4G 5G MOBILE NETWORKS DESIGNED for RURAL</w:t>
      </w:r>
    </w:p>
    <w:p w14:paraId="5DBB63ED" w14:textId="77777777" w:rsidR="0087564E" w:rsidRPr="00CA7F02" w:rsidRDefault="0087564E" w:rsidP="00252313">
      <w:pPr>
        <w:jc w:val="both"/>
        <w:rPr>
          <w:rFonts w:cstheme="minorHAnsi"/>
          <w:color w:val="000000" w:themeColor="text1"/>
          <w:sz w:val="22"/>
          <w:szCs w:val="22"/>
          <w:lang w:val="en-US"/>
        </w:rPr>
      </w:pPr>
    </w:p>
    <w:p w14:paraId="088B36B4" w14:textId="1BBCED61" w:rsidR="0086651B" w:rsidRPr="00CA7F02" w:rsidRDefault="00524342" w:rsidP="00252313">
      <w:pPr>
        <w:jc w:val="both"/>
        <w:rPr>
          <w:rFonts w:cstheme="minorHAnsi"/>
          <w:color w:val="000000" w:themeColor="text1"/>
          <w:sz w:val="22"/>
          <w:szCs w:val="22"/>
          <w:lang w:val="en-US"/>
        </w:rPr>
      </w:pPr>
      <w:r>
        <w:rPr>
          <w:noProof/>
        </w:rPr>
        <w:drawing>
          <wp:inline distT="0" distB="0" distL="0" distR="0" wp14:anchorId="39EB5DF5" wp14:editId="7D5AA3CB">
            <wp:extent cx="4206240" cy="194653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7205" cy="1960869"/>
                    </a:xfrm>
                    <a:prstGeom prst="rect">
                      <a:avLst/>
                    </a:prstGeom>
                  </pic:spPr>
                </pic:pic>
              </a:graphicData>
            </a:graphic>
          </wp:inline>
        </w:drawing>
      </w:r>
    </w:p>
    <w:p w14:paraId="252B3E21" w14:textId="371C2AFD" w:rsidR="006F34CC" w:rsidRPr="006F34CC" w:rsidRDefault="006F34CC" w:rsidP="006F34CC">
      <w:pPr>
        <w:jc w:val="both"/>
        <w:rPr>
          <w:rFonts w:cstheme="minorHAnsi"/>
          <w:b/>
          <w:color w:val="000000" w:themeColor="text1"/>
          <w:sz w:val="22"/>
          <w:szCs w:val="22"/>
          <w:lang w:val="en-US"/>
        </w:rPr>
      </w:pPr>
      <w:r>
        <w:rPr>
          <w:rFonts w:cstheme="minorHAnsi"/>
          <w:color w:val="000000" w:themeColor="text1"/>
          <w:sz w:val="22"/>
          <w:szCs w:val="22"/>
          <w:lang w:val="en-US"/>
        </w:rPr>
        <w:t xml:space="preserve"> </w:t>
      </w:r>
    </w:p>
    <w:p w14:paraId="5FBE526F" w14:textId="2AD0BE8F" w:rsidR="0086651B" w:rsidRPr="00CA7F02" w:rsidRDefault="0086651B" w:rsidP="00252313">
      <w:pPr>
        <w:jc w:val="both"/>
        <w:rPr>
          <w:rFonts w:cstheme="minorHAnsi"/>
          <w:color w:val="000000" w:themeColor="text1"/>
          <w:sz w:val="22"/>
          <w:szCs w:val="22"/>
          <w:lang w:val="en-US"/>
        </w:rPr>
      </w:pPr>
    </w:p>
    <w:p w14:paraId="5C413EF6" w14:textId="248EF7F0" w:rsidR="0086651B" w:rsidRPr="00CA7F02" w:rsidRDefault="0086651B" w:rsidP="00252313">
      <w:pPr>
        <w:jc w:val="both"/>
        <w:rPr>
          <w:rFonts w:cstheme="minorHAnsi"/>
          <w:color w:val="000000" w:themeColor="text1"/>
          <w:sz w:val="22"/>
          <w:szCs w:val="22"/>
          <w:shd w:val="clear" w:color="auto" w:fill="FFFFFF"/>
        </w:rPr>
      </w:pPr>
      <w:r w:rsidRPr="00CA7F02">
        <w:rPr>
          <w:rFonts w:cstheme="minorHAnsi"/>
          <w:color w:val="000000" w:themeColor="text1"/>
          <w:sz w:val="22"/>
          <w:szCs w:val="22"/>
          <w:shd w:val="clear" w:color="auto" w:fill="FFFFFF"/>
        </w:rPr>
        <w:t>Rural and remote areas in developed or undeveloped countries around the world are facing the challenge for unavailability of unreliable high-quality Internet connectivity. Many IOT and smart applications have been developed around requirements of rural areas but challenge of availability of reliable, high</w:t>
      </w:r>
      <w:r w:rsidR="004E2EA4" w:rsidRPr="00CA7F02">
        <w:rPr>
          <w:rFonts w:cstheme="minorHAnsi"/>
          <w:color w:val="000000" w:themeColor="text1"/>
          <w:sz w:val="22"/>
          <w:szCs w:val="22"/>
          <w:shd w:val="clear" w:color="auto" w:fill="FFFFFF"/>
        </w:rPr>
        <w:t>-</w:t>
      </w:r>
      <w:r w:rsidRPr="00CA7F02">
        <w:rPr>
          <w:rFonts w:cstheme="minorHAnsi"/>
          <w:color w:val="000000" w:themeColor="text1"/>
          <w:sz w:val="22"/>
          <w:szCs w:val="22"/>
          <w:shd w:val="clear" w:color="auto" w:fill="FFFFFF"/>
        </w:rPr>
        <w:t xml:space="preserve">speed network with wide coverage to run these applications still exist. “Field Bubble” is the solution for requirement of communication in remote and in accessible areas that can be connected over various communication technologies like Satellite, Gigabit backhauls to connect the </w:t>
      </w:r>
      <w:r w:rsidRPr="00CA7F02">
        <w:rPr>
          <w:rFonts w:cstheme="minorHAnsi"/>
          <w:color w:val="000000" w:themeColor="text1"/>
          <w:sz w:val="22"/>
          <w:szCs w:val="22"/>
          <w:shd w:val="clear" w:color="auto" w:fill="FFFFFF"/>
        </w:rPr>
        <w:lastRenderedPageBreak/>
        <w:t xml:space="preserve">unconnected. Indian designs can create high speed and reliable network bubbles to run various applications in rural areas like Medical &amp; Healthcare Facilities, Agriculture, Customer Service Centres. </w:t>
      </w:r>
      <w:r w:rsidRPr="00CA7F02">
        <w:rPr>
          <w:rFonts w:cstheme="minorHAnsi"/>
          <w:color w:val="000000" w:themeColor="text1"/>
          <w:sz w:val="22"/>
          <w:szCs w:val="22"/>
          <w:lang w:val="en-US"/>
        </w:rPr>
        <w:t>VOICE domestic 4G &amp; 5G stack has developed and can provide end to end solution for the Rural Communication.</w:t>
      </w:r>
    </w:p>
    <w:p w14:paraId="4E194167" w14:textId="11CAEE5C" w:rsidR="0086651B" w:rsidRDefault="0086651B" w:rsidP="00252313">
      <w:pPr>
        <w:jc w:val="both"/>
        <w:rPr>
          <w:rFonts w:cstheme="minorHAnsi"/>
          <w:color w:val="000000" w:themeColor="text1"/>
          <w:sz w:val="22"/>
          <w:szCs w:val="22"/>
          <w:shd w:val="clear" w:color="auto" w:fill="FFFFFF"/>
        </w:rPr>
      </w:pPr>
    </w:p>
    <w:p w14:paraId="7B4EB8BD" w14:textId="396ECD02" w:rsidR="0087564E" w:rsidRPr="00CA7F02" w:rsidRDefault="0087564E" w:rsidP="00252313">
      <w:pPr>
        <w:pStyle w:val="ListParagraph"/>
        <w:numPr>
          <w:ilvl w:val="0"/>
          <w:numId w:val="5"/>
        </w:numPr>
        <w:ind w:left="0"/>
        <w:jc w:val="center"/>
        <w:rPr>
          <w:rFonts w:cstheme="minorHAnsi"/>
          <w:b/>
          <w:bCs/>
          <w:color w:val="000000" w:themeColor="text1"/>
          <w:sz w:val="22"/>
          <w:szCs w:val="22"/>
          <w:shd w:val="clear" w:color="auto" w:fill="FFFFFF"/>
        </w:rPr>
      </w:pPr>
      <w:r w:rsidRPr="00CA7F02">
        <w:rPr>
          <w:rFonts w:cstheme="minorHAnsi"/>
          <w:b/>
          <w:bCs/>
          <w:color w:val="000000" w:themeColor="text1"/>
          <w:sz w:val="22"/>
          <w:szCs w:val="22"/>
          <w:shd w:val="clear" w:color="auto" w:fill="FFFFFF"/>
        </w:rPr>
        <w:t>RAILWAYS 4G 5G NETWORK</w:t>
      </w:r>
    </w:p>
    <w:p w14:paraId="4048187A" w14:textId="77777777" w:rsidR="0087564E" w:rsidRPr="00CA7F02" w:rsidRDefault="0087564E" w:rsidP="00252313">
      <w:pPr>
        <w:jc w:val="both"/>
        <w:rPr>
          <w:rFonts w:cstheme="minorHAnsi"/>
          <w:color w:val="000000" w:themeColor="text1"/>
          <w:sz w:val="22"/>
          <w:szCs w:val="22"/>
          <w:shd w:val="clear" w:color="auto" w:fill="FFFFFF"/>
        </w:rPr>
      </w:pPr>
    </w:p>
    <w:p w14:paraId="39EEE4AF" w14:textId="77777777" w:rsidR="0086651B" w:rsidRPr="00CA7F02" w:rsidRDefault="0086651B" w:rsidP="00252313">
      <w:pPr>
        <w:tabs>
          <w:tab w:val="left" w:pos="6585"/>
        </w:tabs>
        <w:rPr>
          <w:rFonts w:cstheme="minorHAnsi"/>
          <w:sz w:val="22"/>
          <w:szCs w:val="22"/>
        </w:rPr>
      </w:pPr>
    </w:p>
    <w:p w14:paraId="1CC7E65E" w14:textId="30492A87" w:rsidR="0086651B" w:rsidRPr="00CA7F02" w:rsidRDefault="00524342" w:rsidP="00252313">
      <w:pPr>
        <w:rPr>
          <w:rFonts w:cstheme="minorHAnsi"/>
          <w:sz w:val="22"/>
          <w:szCs w:val="22"/>
        </w:rPr>
      </w:pPr>
      <w:r>
        <w:rPr>
          <w:noProof/>
        </w:rPr>
        <w:drawing>
          <wp:inline distT="0" distB="0" distL="0" distR="0" wp14:anchorId="01F1552A" wp14:editId="1C4EF8B9">
            <wp:extent cx="4191000" cy="23569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3694" cy="2369677"/>
                    </a:xfrm>
                    <a:prstGeom prst="rect">
                      <a:avLst/>
                    </a:prstGeom>
                  </pic:spPr>
                </pic:pic>
              </a:graphicData>
            </a:graphic>
          </wp:inline>
        </w:drawing>
      </w:r>
    </w:p>
    <w:p w14:paraId="3BDD60FE" w14:textId="77777777" w:rsidR="0086651B" w:rsidRPr="00CA7F02" w:rsidRDefault="0086651B" w:rsidP="00252313">
      <w:pPr>
        <w:rPr>
          <w:rFonts w:cstheme="minorHAnsi"/>
          <w:sz w:val="22"/>
          <w:szCs w:val="22"/>
        </w:rPr>
      </w:pPr>
    </w:p>
    <w:p w14:paraId="736ED518" w14:textId="5F26331B" w:rsidR="0086651B" w:rsidRPr="00CA7F02" w:rsidRDefault="0086651B" w:rsidP="00252313">
      <w:pPr>
        <w:jc w:val="both"/>
        <w:rPr>
          <w:rFonts w:cstheme="minorHAnsi"/>
          <w:color w:val="000000" w:themeColor="text1"/>
          <w:sz w:val="22"/>
          <w:szCs w:val="22"/>
          <w:lang w:val="en-US"/>
        </w:rPr>
      </w:pPr>
      <w:r w:rsidRPr="00CA7F02">
        <w:rPr>
          <w:rFonts w:cstheme="minorHAnsi"/>
          <w:color w:val="000000" w:themeColor="text1"/>
          <w:sz w:val="22"/>
          <w:szCs w:val="22"/>
          <w:lang w:val="en-US"/>
        </w:rPr>
        <w:t xml:space="preserve">Indian railway is one of the largest Rail Network in the world and seamless communication is the backbone to run such a large Network. Different communication devices are used in Indian Railways that works on different Media, Network, Protocols and Applications such </w:t>
      </w:r>
      <w:proofErr w:type="gramStart"/>
      <w:r w:rsidRPr="00CA7F02">
        <w:rPr>
          <w:rFonts w:cstheme="minorHAnsi"/>
          <w:color w:val="000000" w:themeColor="text1"/>
          <w:sz w:val="22"/>
          <w:szCs w:val="22"/>
          <w:lang w:val="en-US"/>
        </w:rPr>
        <w:t>as  FXS</w:t>
      </w:r>
      <w:proofErr w:type="gramEnd"/>
      <w:r w:rsidRPr="00CA7F02">
        <w:rPr>
          <w:rFonts w:cstheme="minorHAnsi"/>
          <w:color w:val="000000" w:themeColor="text1"/>
          <w:sz w:val="22"/>
          <w:szCs w:val="22"/>
          <w:lang w:val="en-US"/>
        </w:rPr>
        <w:t xml:space="preserve"> Landlines, IP Phones, Cab Radios, MCX devices, Dispatcher consoles and 4G/5G Phones. Domestic solutions for robust and seamless communication across disparate devices is of great importance and Indian solutions converging legacy devices with VOICE domestic 4G &amp; 5G stack have demonstrated the power of innovative </w:t>
      </w:r>
      <w:r w:rsidR="00D77F64" w:rsidRPr="00CA7F02">
        <w:rPr>
          <w:rFonts w:cstheme="minorHAnsi"/>
          <w:color w:val="000000" w:themeColor="text1"/>
          <w:sz w:val="22"/>
          <w:szCs w:val="22"/>
          <w:lang w:val="en-US"/>
        </w:rPr>
        <w:t>start-ups</w:t>
      </w:r>
      <w:r w:rsidRPr="00CA7F02">
        <w:rPr>
          <w:rFonts w:cstheme="minorHAnsi"/>
          <w:color w:val="000000" w:themeColor="text1"/>
          <w:sz w:val="22"/>
          <w:szCs w:val="22"/>
          <w:lang w:val="en-US"/>
        </w:rPr>
        <w:t>. Railway’s converged network solutions developed by Indian companies can be adopted globally that not only saves cost of deployment but also caters to resilience required in developing economies</w:t>
      </w:r>
    </w:p>
    <w:p w14:paraId="1B159141" w14:textId="77777777" w:rsidR="006F34CC" w:rsidRPr="00CA7F02" w:rsidRDefault="006F34CC" w:rsidP="00252313">
      <w:pPr>
        <w:jc w:val="both"/>
        <w:rPr>
          <w:rFonts w:cstheme="minorHAnsi"/>
          <w:color w:val="000000" w:themeColor="text1"/>
          <w:sz w:val="22"/>
          <w:szCs w:val="22"/>
          <w:lang w:val="en-US"/>
        </w:rPr>
      </w:pPr>
    </w:p>
    <w:p w14:paraId="6BCBBB14" w14:textId="590EF686" w:rsidR="000B400C" w:rsidRPr="00CA7F02" w:rsidRDefault="000B400C" w:rsidP="00252313">
      <w:pPr>
        <w:pStyle w:val="ListParagraph"/>
        <w:numPr>
          <w:ilvl w:val="0"/>
          <w:numId w:val="5"/>
        </w:numPr>
        <w:ind w:left="0"/>
        <w:jc w:val="center"/>
        <w:rPr>
          <w:rFonts w:cstheme="minorHAnsi"/>
          <w:b/>
          <w:bCs/>
          <w:color w:val="000000" w:themeColor="text1"/>
          <w:sz w:val="22"/>
          <w:szCs w:val="22"/>
          <w:lang w:val="en-US"/>
        </w:rPr>
      </w:pPr>
      <w:r w:rsidRPr="00CA7F02">
        <w:rPr>
          <w:rFonts w:cstheme="minorHAnsi"/>
          <w:b/>
          <w:bCs/>
          <w:color w:val="000000" w:themeColor="text1"/>
          <w:sz w:val="22"/>
          <w:szCs w:val="22"/>
          <w:lang w:val="en-US"/>
        </w:rPr>
        <w:t>MOBILE INTEGRATED NETWORK</w:t>
      </w:r>
    </w:p>
    <w:p w14:paraId="0DA9DCE3" w14:textId="77777777" w:rsidR="004E2EA4" w:rsidRPr="00CA7F02" w:rsidRDefault="004E2EA4" w:rsidP="00252313">
      <w:pPr>
        <w:pStyle w:val="ListParagraph"/>
        <w:ind w:left="0"/>
        <w:rPr>
          <w:rFonts w:cstheme="minorHAnsi"/>
          <w:b/>
          <w:bCs/>
          <w:color w:val="000000" w:themeColor="text1"/>
          <w:sz w:val="22"/>
          <w:szCs w:val="22"/>
          <w:lang w:val="en-US"/>
        </w:rPr>
      </w:pPr>
    </w:p>
    <w:p w14:paraId="5F016DE0" w14:textId="4AA81063" w:rsidR="000B400C" w:rsidRPr="00CA7F02" w:rsidRDefault="00524342" w:rsidP="00252313">
      <w:pPr>
        <w:pStyle w:val="ListParagraph"/>
        <w:ind w:left="0"/>
        <w:rPr>
          <w:rFonts w:cstheme="minorHAnsi"/>
          <w:b/>
          <w:bCs/>
          <w:color w:val="000000" w:themeColor="text1"/>
          <w:sz w:val="22"/>
          <w:szCs w:val="22"/>
          <w:lang w:val="en-US"/>
        </w:rPr>
      </w:pPr>
      <w:r>
        <w:rPr>
          <w:noProof/>
        </w:rPr>
        <w:drawing>
          <wp:inline distT="0" distB="0" distL="0" distR="0" wp14:anchorId="2C8982F4" wp14:editId="183A799F">
            <wp:extent cx="4191000" cy="191766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4259" cy="1923730"/>
                    </a:xfrm>
                    <a:prstGeom prst="rect">
                      <a:avLst/>
                    </a:prstGeom>
                  </pic:spPr>
                </pic:pic>
              </a:graphicData>
            </a:graphic>
          </wp:inline>
        </w:drawing>
      </w:r>
    </w:p>
    <w:p w14:paraId="347837DD" w14:textId="77777777" w:rsidR="006F34CC" w:rsidRPr="00CA7F02" w:rsidRDefault="006F34CC" w:rsidP="00252313">
      <w:pPr>
        <w:pStyle w:val="ListParagraph"/>
        <w:ind w:left="0"/>
        <w:rPr>
          <w:rFonts w:cstheme="minorHAnsi"/>
          <w:b/>
          <w:bCs/>
          <w:color w:val="000000" w:themeColor="text1"/>
          <w:sz w:val="22"/>
          <w:szCs w:val="22"/>
          <w:lang w:val="en-US"/>
        </w:rPr>
      </w:pPr>
    </w:p>
    <w:p w14:paraId="4B90A67D" w14:textId="13E3883B" w:rsidR="00EF742A" w:rsidRPr="006F34CC" w:rsidRDefault="00F562C4" w:rsidP="00F562C4">
      <w:pPr>
        <w:pStyle w:val="BodyText"/>
        <w:spacing w:before="1"/>
        <w:ind w:right="-613"/>
        <w:jc w:val="both"/>
        <w:rPr>
          <w:rFonts w:asciiTheme="minorHAnsi" w:eastAsiaTheme="minorHAnsi" w:hAnsiTheme="minorHAnsi" w:cstheme="minorHAnsi"/>
          <w:color w:val="000000" w:themeColor="text1"/>
        </w:rPr>
      </w:pPr>
      <w:r w:rsidRPr="006F34CC">
        <w:rPr>
          <w:rFonts w:asciiTheme="minorHAnsi" w:eastAsiaTheme="minorHAnsi" w:hAnsiTheme="minorHAnsi" w:cstheme="minorHAnsi"/>
          <w:color w:val="000000" w:themeColor="text1"/>
        </w:rPr>
        <w:t xml:space="preserve">Converged Private Network Solution for Defense and Tactical Applications is inherently open, flexible, and future- proofed to take advantage of the rapidly developing 4G/5G technologies. Private wireless networks include the latest generation of 4G/5G that help to revolutionize mission-critical applications, connectivity can foster significant improvements, from safety to efficiency and productivity to better sustainability. </w:t>
      </w:r>
      <w:r w:rsidRPr="006F34CC">
        <w:rPr>
          <w:rFonts w:asciiTheme="minorHAnsi" w:eastAsiaTheme="minorHAnsi" w:hAnsiTheme="minorHAnsi" w:cstheme="minorHAnsi"/>
          <w:color w:val="000000" w:themeColor="text1"/>
        </w:rPr>
        <w:lastRenderedPageBreak/>
        <w:t xml:space="preserve">Operations can be optimized by collecting and analyzing tracking data on the real-time location and performance of vehicles, equipment, and soldiers. A single infrastructure enables fast, reliable, and secure data, wide coverage, low latency, and assured quality of service (QoS). </w:t>
      </w:r>
      <w:r w:rsidR="00EF742A" w:rsidRPr="006F34CC">
        <w:rPr>
          <w:rFonts w:asciiTheme="minorHAnsi" w:eastAsiaTheme="minorHAnsi" w:hAnsiTheme="minorHAnsi" w:cstheme="minorHAnsi"/>
          <w:color w:val="000000" w:themeColor="text1"/>
        </w:rPr>
        <w:t>Converged Evolved Packet core (EPC) for 5G/4G networks can converge Voice, Data, IOT &amp; M2M communication within the same enterprise network and opens a plethora of applications to address diverse requirements. The system allows seamless connectivity between mobiles (4g/5G), VF/UHF, IP Phones, Push to Talk (PTT) as well as legacy wired devices such as FXS Analog Phones through a common management and provisioning interface</w:t>
      </w:r>
    </w:p>
    <w:p w14:paraId="19EAA68B" w14:textId="4739B3E6" w:rsidR="007A7D11" w:rsidRDefault="007A7D11" w:rsidP="00252313">
      <w:pPr>
        <w:pStyle w:val="ListParagraph"/>
        <w:ind w:left="0"/>
        <w:rPr>
          <w:rFonts w:cstheme="minorHAnsi"/>
          <w:b/>
          <w:bCs/>
          <w:color w:val="000000" w:themeColor="text1"/>
          <w:sz w:val="22"/>
          <w:szCs w:val="22"/>
          <w:lang w:val="en-US"/>
        </w:rPr>
      </w:pPr>
    </w:p>
    <w:p w14:paraId="0D6E2BA4" w14:textId="40C0644D" w:rsidR="0087564E" w:rsidRDefault="0087564E" w:rsidP="00252313">
      <w:pPr>
        <w:pStyle w:val="ListParagraph"/>
        <w:numPr>
          <w:ilvl w:val="0"/>
          <w:numId w:val="5"/>
        </w:numPr>
        <w:ind w:left="0"/>
        <w:jc w:val="center"/>
        <w:rPr>
          <w:rFonts w:cstheme="minorHAnsi"/>
          <w:b/>
          <w:bCs/>
          <w:color w:val="000000" w:themeColor="text1"/>
          <w:sz w:val="22"/>
          <w:szCs w:val="22"/>
          <w:lang w:val="en-US"/>
        </w:rPr>
      </w:pPr>
      <w:r w:rsidRPr="00CA7F02">
        <w:rPr>
          <w:rFonts w:cstheme="minorHAnsi"/>
          <w:b/>
          <w:bCs/>
          <w:color w:val="000000" w:themeColor="text1"/>
          <w:sz w:val="22"/>
          <w:szCs w:val="22"/>
          <w:lang w:val="en-US"/>
        </w:rPr>
        <w:t>THEAT</w:t>
      </w:r>
      <w:r w:rsidR="000B400C" w:rsidRPr="00CA7F02">
        <w:rPr>
          <w:rFonts w:cstheme="minorHAnsi"/>
          <w:b/>
          <w:bCs/>
          <w:color w:val="000000" w:themeColor="text1"/>
          <w:sz w:val="22"/>
          <w:szCs w:val="22"/>
          <w:lang w:val="en-US"/>
        </w:rPr>
        <w:t>E</w:t>
      </w:r>
      <w:r w:rsidRPr="00CA7F02">
        <w:rPr>
          <w:rFonts w:cstheme="minorHAnsi"/>
          <w:b/>
          <w:bCs/>
          <w:color w:val="000000" w:themeColor="text1"/>
          <w:sz w:val="22"/>
          <w:szCs w:val="22"/>
          <w:lang w:val="en-US"/>
        </w:rPr>
        <w:t>RISATION OF BATTLE FIELD</w:t>
      </w:r>
    </w:p>
    <w:p w14:paraId="2FD4A887" w14:textId="77777777" w:rsidR="007A7D11" w:rsidRPr="00CA7F02" w:rsidRDefault="007A7D11" w:rsidP="007A7D11">
      <w:pPr>
        <w:pStyle w:val="ListParagraph"/>
        <w:ind w:left="0"/>
        <w:rPr>
          <w:rFonts w:cstheme="minorHAnsi"/>
          <w:b/>
          <w:bCs/>
          <w:color w:val="000000" w:themeColor="text1"/>
          <w:sz w:val="22"/>
          <w:szCs w:val="22"/>
          <w:lang w:val="en-US"/>
        </w:rPr>
      </w:pPr>
    </w:p>
    <w:p w14:paraId="473BA269" w14:textId="6991FF40" w:rsidR="0086651B" w:rsidRPr="00CA7F02" w:rsidRDefault="00524342" w:rsidP="00252313">
      <w:pPr>
        <w:jc w:val="both"/>
        <w:rPr>
          <w:rFonts w:cstheme="minorHAnsi"/>
          <w:color w:val="000000" w:themeColor="text1"/>
          <w:sz w:val="22"/>
          <w:szCs w:val="22"/>
          <w:lang w:val="en-US"/>
        </w:rPr>
      </w:pPr>
      <w:r>
        <w:rPr>
          <w:noProof/>
        </w:rPr>
        <w:drawing>
          <wp:inline distT="0" distB="0" distL="0" distR="0" wp14:anchorId="20FA361C" wp14:editId="659FA465">
            <wp:extent cx="4191000" cy="216747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3295" cy="2173830"/>
                    </a:xfrm>
                    <a:prstGeom prst="rect">
                      <a:avLst/>
                    </a:prstGeom>
                  </pic:spPr>
                </pic:pic>
              </a:graphicData>
            </a:graphic>
          </wp:inline>
        </w:drawing>
      </w:r>
    </w:p>
    <w:p w14:paraId="55D2815E" w14:textId="77777777" w:rsidR="0086651B" w:rsidRPr="00CA7F02" w:rsidRDefault="0086651B" w:rsidP="00252313">
      <w:pPr>
        <w:jc w:val="both"/>
        <w:rPr>
          <w:rFonts w:cstheme="minorHAnsi"/>
          <w:color w:val="000000" w:themeColor="text1"/>
          <w:sz w:val="22"/>
          <w:szCs w:val="22"/>
          <w:lang w:val="en-US"/>
        </w:rPr>
      </w:pPr>
    </w:p>
    <w:p w14:paraId="76FA916C" w14:textId="726CF720" w:rsidR="0086651B" w:rsidRPr="00CA7F02" w:rsidRDefault="0086651B" w:rsidP="00252313">
      <w:pPr>
        <w:jc w:val="both"/>
        <w:rPr>
          <w:rFonts w:cstheme="minorHAnsi"/>
          <w:color w:val="000000" w:themeColor="text1"/>
          <w:sz w:val="22"/>
          <w:szCs w:val="22"/>
          <w:lang w:val="en-US"/>
        </w:rPr>
      </w:pPr>
      <w:r w:rsidRPr="00CA7F02">
        <w:rPr>
          <w:rFonts w:cstheme="minorHAnsi"/>
          <w:color w:val="000000" w:themeColor="text1"/>
          <w:sz w:val="22"/>
          <w:szCs w:val="22"/>
          <w:lang w:val="en-US"/>
        </w:rPr>
        <w:t xml:space="preserve">Indian Army is the pride of the nation that plays a very crucial role in fighting insurgents and protect homeland security. Domestic companies have designed solutions that can keep real-time track of our soldiers and our assets in the Battle Field. Solutions for Battle field </w:t>
      </w:r>
      <w:proofErr w:type="spellStart"/>
      <w:r w:rsidRPr="00CA7F02">
        <w:rPr>
          <w:rFonts w:cstheme="minorHAnsi"/>
          <w:color w:val="000000" w:themeColor="text1"/>
          <w:sz w:val="22"/>
          <w:szCs w:val="22"/>
          <w:lang w:val="en-US"/>
        </w:rPr>
        <w:t>theaterisation</w:t>
      </w:r>
      <w:proofErr w:type="spellEnd"/>
      <w:r w:rsidRPr="00CA7F02">
        <w:rPr>
          <w:rFonts w:cstheme="minorHAnsi"/>
          <w:color w:val="000000" w:themeColor="text1"/>
          <w:sz w:val="22"/>
          <w:szCs w:val="22"/>
          <w:lang w:val="en-US"/>
        </w:rPr>
        <w:t xml:space="preserve"> maintain central command and control in the most inhospitable terrains while facilitating communication on the move. Domestic solutions facilitate not only Geolocation </w:t>
      </w:r>
      <w:proofErr w:type="gramStart"/>
      <w:r w:rsidRPr="00CA7F02">
        <w:rPr>
          <w:rFonts w:cstheme="minorHAnsi"/>
          <w:color w:val="000000" w:themeColor="text1"/>
          <w:sz w:val="22"/>
          <w:szCs w:val="22"/>
          <w:lang w:val="en-US"/>
        </w:rPr>
        <w:t>map based</w:t>
      </w:r>
      <w:proofErr w:type="gramEnd"/>
      <w:r w:rsidRPr="00CA7F02">
        <w:rPr>
          <w:rFonts w:cstheme="minorHAnsi"/>
          <w:color w:val="000000" w:themeColor="text1"/>
          <w:sz w:val="22"/>
          <w:szCs w:val="22"/>
          <w:lang w:val="en-US"/>
        </w:rPr>
        <w:t xml:space="preserve"> communication but can also send alerts in a zone or to specific individuals as encrypted voice or text messages. The system allows real-time updates of enemy locations and activities. The system running on reliable captive 4G/5G network can be suitable application for Armed Forced. VOICE consortium of companies can provide end to end solution from 4g/5g connectivity, converged communication, Real time Geolocations and Alert Mechanism.</w:t>
      </w:r>
    </w:p>
    <w:p w14:paraId="3358A103" w14:textId="77777777" w:rsidR="0086651B" w:rsidRPr="00CA7F02" w:rsidRDefault="0086651B" w:rsidP="00252313">
      <w:pPr>
        <w:rPr>
          <w:rFonts w:cstheme="minorHAnsi"/>
          <w:color w:val="000000" w:themeColor="text1"/>
          <w:sz w:val="22"/>
          <w:szCs w:val="22"/>
          <w:lang w:val="en-US"/>
        </w:rPr>
      </w:pPr>
    </w:p>
    <w:p w14:paraId="2FF9201A" w14:textId="519CD099" w:rsidR="0087564E" w:rsidRDefault="0087564E" w:rsidP="00252313">
      <w:pPr>
        <w:pStyle w:val="ListParagraph"/>
        <w:numPr>
          <w:ilvl w:val="0"/>
          <w:numId w:val="5"/>
        </w:numPr>
        <w:ind w:left="0"/>
        <w:jc w:val="center"/>
        <w:rPr>
          <w:rFonts w:cstheme="minorHAnsi"/>
          <w:b/>
          <w:bCs/>
          <w:color w:val="000000" w:themeColor="text1"/>
          <w:sz w:val="22"/>
          <w:szCs w:val="22"/>
          <w:lang w:val="en-US"/>
        </w:rPr>
      </w:pPr>
      <w:r w:rsidRPr="00CA7F02">
        <w:rPr>
          <w:rFonts w:cstheme="minorHAnsi"/>
          <w:b/>
          <w:bCs/>
          <w:color w:val="000000" w:themeColor="text1"/>
          <w:sz w:val="22"/>
          <w:szCs w:val="22"/>
          <w:lang w:val="en-US"/>
        </w:rPr>
        <w:t>TYPICAL 4G 5G SOLUTION</w:t>
      </w:r>
    </w:p>
    <w:p w14:paraId="07FB5015" w14:textId="77777777" w:rsidR="00524342" w:rsidRPr="00CA7F02" w:rsidRDefault="00524342" w:rsidP="00F562C4">
      <w:pPr>
        <w:pStyle w:val="ListParagraph"/>
        <w:ind w:left="0"/>
        <w:rPr>
          <w:rFonts w:cstheme="minorHAnsi"/>
          <w:b/>
          <w:bCs/>
          <w:color w:val="000000" w:themeColor="text1"/>
          <w:sz w:val="22"/>
          <w:szCs w:val="22"/>
          <w:lang w:val="en-US"/>
        </w:rPr>
      </w:pPr>
    </w:p>
    <w:p w14:paraId="7DAC5ABB" w14:textId="4CB4AD04" w:rsidR="0086651B" w:rsidRPr="00CA7F02" w:rsidRDefault="002956A0" w:rsidP="00252313">
      <w:pPr>
        <w:rPr>
          <w:rFonts w:cstheme="minorHAnsi"/>
          <w:sz w:val="22"/>
          <w:szCs w:val="22"/>
        </w:rPr>
      </w:pPr>
      <w:r>
        <w:rPr>
          <w:noProof/>
        </w:rPr>
        <w:drawing>
          <wp:anchor distT="0" distB="0" distL="114300" distR="114300" simplePos="0" relativeHeight="251668480" behindDoc="1" locked="0" layoutInCell="1" allowOverlap="1" wp14:anchorId="1DDC430A" wp14:editId="154CF14D">
            <wp:simplePos x="0" y="0"/>
            <wp:positionH relativeFrom="column">
              <wp:posOffset>-247650</wp:posOffset>
            </wp:positionH>
            <wp:positionV relativeFrom="paragraph">
              <wp:posOffset>405130</wp:posOffset>
            </wp:positionV>
            <wp:extent cx="5731510" cy="2185670"/>
            <wp:effectExtent l="0" t="0" r="2540" b="5080"/>
            <wp:wrapTight wrapText="bothSides">
              <wp:wrapPolygon edited="0">
                <wp:start x="0" y="0"/>
                <wp:lineTo x="0" y="21462"/>
                <wp:lineTo x="21538" y="21462"/>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14:sizeRelH relativeFrom="margin">
              <wp14:pctWidth>0</wp14:pctWidth>
            </wp14:sizeRelH>
            <wp14:sizeRelV relativeFrom="margin">
              <wp14:pctHeight>0</wp14:pctHeight>
            </wp14:sizeRelV>
          </wp:anchor>
        </w:drawing>
      </w:r>
    </w:p>
    <w:p w14:paraId="19272742" w14:textId="019859AB" w:rsidR="0086651B" w:rsidRDefault="0086651B" w:rsidP="00252313">
      <w:pPr>
        <w:jc w:val="both"/>
        <w:rPr>
          <w:rFonts w:cstheme="minorHAnsi"/>
          <w:color w:val="000000" w:themeColor="text1"/>
          <w:sz w:val="22"/>
          <w:szCs w:val="22"/>
          <w:lang w:val="en-US"/>
        </w:rPr>
      </w:pPr>
      <w:r w:rsidRPr="00CA7F02">
        <w:rPr>
          <w:rFonts w:cstheme="minorHAnsi"/>
          <w:color w:val="000000" w:themeColor="text1"/>
          <w:sz w:val="22"/>
          <w:szCs w:val="22"/>
          <w:lang w:val="en-US"/>
        </w:rPr>
        <w:lastRenderedPageBreak/>
        <w:t xml:space="preserve">Massive digitalization wave taking place across industries with reliable and secure </w:t>
      </w:r>
      <w:proofErr w:type="gramStart"/>
      <w:r w:rsidRPr="00CA7F02">
        <w:rPr>
          <w:rFonts w:cstheme="minorHAnsi"/>
          <w:color w:val="000000" w:themeColor="text1"/>
          <w:sz w:val="22"/>
          <w:szCs w:val="22"/>
          <w:lang w:val="en-US"/>
        </w:rPr>
        <w:t>With</w:t>
      </w:r>
      <w:proofErr w:type="gramEnd"/>
      <w:r w:rsidRPr="00CA7F02">
        <w:rPr>
          <w:rFonts w:cstheme="minorHAnsi"/>
          <w:color w:val="000000" w:themeColor="text1"/>
          <w:sz w:val="22"/>
          <w:szCs w:val="22"/>
          <w:lang w:val="en-US"/>
        </w:rPr>
        <w:t xml:space="preserve"> high performance, low-latency private 4G/ 5G networks different Industries are taking leverage of better connectivity, converged communication and Industrial IoT (</w:t>
      </w:r>
      <w:proofErr w:type="spellStart"/>
      <w:r w:rsidRPr="00CA7F02">
        <w:rPr>
          <w:rFonts w:cstheme="minorHAnsi"/>
          <w:color w:val="000000" w:themeColor="text1"/>
          <w:sz w:val="22"/>
          <w:szCs w:val="22"/>
          <w:lang w:val="en-US"/>
        </w:rPr>
        <w:t>IIoT</w:t>
      </w:r>
      <w:proofErr w:type="spellEnd"/>
      <w:r w:rsidRPr="00CA7F02">
        <w:rPr>
          <w:rFonts w:cstheme="minorHAnsi"/>
          <w:color w:val="000000" w:themeColor="text1"/>
          <w:sz w:val="22"/>
          <w:szCs w:val="22"/>
          <w:lang w:val="en-US"/>
        </w:rPr>
        <w:t xml:space="preserve">) to meet challenges and unprecedent analytics. 4G/5G Cellular networks are cost effective and scalable, while providing superior coverage. Cellular network </w:t>
      </w:r>
      <w:proofErr w:type="gramStart"/>
      <w:r w:rsidRPr="00CA7F02">
        <w:rPr>
          <w:rFonts w:cstheme="minorHAnsi"/>
          <w:color w:val="000000" w:themeColor="text1"/>
          <w:sz w:val="22"/>
          <w:szCs w:val="22"/>
          <w:lang w:val="en-US"/>
        </w:rPr>
        <w:t>provide</w:t>
      </w:r>
      <w:proofErr w:type="gramEnd"/>
      <w:r w:rsidRPr="00CA7F02">
        <w:rPr>
          <w:rFonts w:cstheme="minorHAnsi"/>
          <w:color w:val="000000" w:themeColor="text1"/>
          <w:sz w:val="22"/>
          <w:szCs w:val="22"/>
          <w:lang w:val="en-US"/>
        </w:rPr>
        <w:t xml:space="preserve"> increased performance and reliability, high-resolution video drones and automated guided vehicles (AGVs) can easily perform surveillance tasks with maximum precision and accuracy. VOICE with consortium of companies provides End to End 4G/5G Network Solutions developed in India for different Industries.</w:t>
      </w:r>
    </w:p>
    <w:p w14:paraId="0E19DE41" w14:textId="77777777" w:rsidR="0086651B" w:rsidRDefault="0086651B" w:rsidP="006F34CC">
      <w:pPr>
        <w:tabs>
          <w:tab w:val="left" w:pos="1053"/>
        </w:tabs>
        <w:jc w:val="center"/>
        <w:rPr>
          <w:rFonts w:cstheme="minorHAnsi"/>
          <w:sz w:val="22"/>
          <w:szCs w:val="22"/>
        </w:rPr>
      </w:pPr>
    </w:p>
    <w:p w14:paraId="34683887" w14:textId="5A7A0295" w:rsidR="0086651B" w:rsidRPr="00CA7F02" w:rsidRDefault="000B400C" w:rsidP="006F34CC">
      <w:pPr>
        <w:pStyle w:val="BodyText"/>
        <w:numPr>
          <w:ilvl w:val="0"/>
          <w:numId w:val="5"/>
        </w:numPr>
        <w:ind w:left="0"/>
        <w:jc w:val="center"/>
        <w:rPr>
          <w:rFonts w:asciiTheme="minorHAnsi" w:hAnsiTheme="minorHAnsi" w:cstheme="minorHAnsi"/>
          <w:b/>
        </w:rPr>
      </w:pPr>
      <w:r w:rsidRPr="00CA7F02">
        <w:rPr>
          <w:rFonts w:asciiTheme="minorHAnsi" w:hAnsiTheme="minorHAnsi" w:cstheme="minorHAnsi"/>
          <w:b/>
        </w:rPr>
        <w:t xml:space="preserve">4G </w:t>
      </w:r>
      <w:r w:rsidR="0086651B" w:rsidRPr="00CA7F02">
        <w:rPr>
          <w:rFonts w:asciiTheme="minorHAnsi" w:hAnsiTheme="minorHAnsi" w:cstheme="minorHAnsi"/>
          <w:b/>
        </w:rPr>
        <w:t>5G Automat</w:t>
      </w:r>
      <w:r w:rsidRPr="00CA7F02">
        <w:rPr>
          <w:rFonts w:asciiTheme="minorHAnsi" w:hAnsiTheme="minorHAnsi" w:cstheme="minorHAnsi"/>
          <w:b/>
        </w:rPr>
        <w:t xml:space="preserve">ion of </w:t>
      </w:r>
      <w:r w:rsidR="0086651B" w:rsidRPr="00CA7F02">
        <w:rPr>
          <w:rFonts w:asciiTheme="minorHAnsi" w:hAnsiTheme="minorHAnsi" w:cstheme="minorHAnsi"/>
          <w:b/>
        </w:rPr>
        <w:t>Mines</w:t>
      </w:r>
    </w:p>
    <w:p w14:paraId="1D4D5728" w14:textId="0A951E6D" w:rsidR="0086651B" w:rsidRPr="00CA7F02" w:rsidRDefault="003F2EA7" w:rsidP="00252313">
      <w:pPr>
        <w:pStyle w:val="BodyText"/>
        <w:jc w:val="both"/>
        <w:rPr>
          <w:rFonts w:asciiTheme="minorHAnsi" w:hAnsiTheme="minorHAnsi" w:cstheme="minorHAnsi"/>
        </w:rPr>
      </w:pPr>
      <w:r>
        <w:rPr>
          <w:noProof/>
        </w:rPr>
        <w:drawing>
          <wp:anchor distT="0" distB="0" distL="114300" distR="114300" simplePos="0" relativeHeight="251671552" behindDoc="1" locked="0" layoutInCell="1" allowOverlap="1" wp14:anchorId="1919055C" wp14:editId="05176B8E">
            <wp:simplePos x="0" y="0"/>
            <wp:positionH relativeFrom="column">
              <wp:posOffset>2720340</wp:posOffset>
            </wp:positionH>
            <wp:positionV relativeFrom="paragraph">
              <wp:posOffset>191135</wp:posOffset>
            </wp:positionV>
            <wp:extent cx="3421380" cy="1924050"/>
            <wp:effectExtent l="0" t="0" r="7620" b="0"/>
            <wp:wrapTight wrapText="bothSides">
              <wp:wrapPolygon edited="0">
                <wp:start x="0" y="0"/>
                <wp:lineTo x="0" y="21386"/>
                <wp:lineTo x="21528" y="21386"/>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1380" cy="1924050"/>
                    </a:xfrm>
                    <a:prstGeom prst="rect">
                      <a:avLst/>
                    </a:prstGeom>
                  </pic:spPr>
                </pic:pic>
              </a:graphicData>
            </a:graphic>
            <wp14:sizeRelH relativeFrom="margin">
              <wp14:pctWidth>0</wp14:pctWidth>
            </wp14:sizeRelH>
            <wp14:sizeRelV relativeFrom="margin">
              <wp14:pctHeight>0</wp14:pctHeight>
            </wp14:sizeRelV>
          </wp:anchor>
        </w:drawing>
      </w:r>
      <w:r w:rsidRPr="00D94F53">
        <w:rPr>
          <w:noProof/>
        </w:rPr>
        <w:drawing>
          <wp:anchor distT="0" distB="0" distL="114300" distR="114300" simplePos="0" relativeHeight="251670528" behindDoc="1" locked="0" layoutInCell="1" allowOverlap="1" wp14:anchorId="2771D099" wp14:editId="075C9045">
            <wp:simplePos x="0" y="0"/>
            <wp:positionH relativeFrom="margin">
              <wp:posOffset>-339725</wp:posOffset>
            </wp:positionH>
            <wp:positionV relativeFrom="paragraph">
              <wp:posOffset>191135</wp:posOffset>
            </wp:positionV>
            <wp:extent cx="3020695" cy="1859280"/>
            <wp:effectExtent l="0" t="0" r="8255" b="7620"/>
            <wp:wrapTight wrapText="bothSides">
              <wp:wrapPolygon edited="0">
                <wp:start x="0" y="0"/>
                <wp:lineTo x="0" y="21467"/>
                <wp:lineTo x="21523" y="21467"/>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695" cy="1859280"/>
                    </a:xfrm>
                    <a:prstGeom prst="rect">
                      <a:avLst/>
                    </a:prstGeom>
                  </pic:spPr>
                </pic:pic>
              </a:graphicData>
            </a:graphic>
            <wp14:sizeRelH relativeFrom="margin">
              <wp14:pctWidth>0</wp14:pctWidth>
            </wp14:sizeRelH>
            <wp14:sizeRelV relativeFrom="margin">
              <wp14:pctHeight>0</wp14:pctHeight>
            </wp14:sizeRelV>
          </wp:anchor>
        </w:drawing>
      </w:r>
    </w:p>
    <w:p w14:paraId="7F941135" w14:textId="78C0E5EF" w:rsidR="0086651B" w:rsidRPr="00CA7F02" w:rsidRDefault="0086651B" w:rsidP="00252313">
      <w:pPr>
        <w:pStyle w:val="BodyText"/>
        <w:jc w:val="both"/>
        <w:rPr>
          <w:rFonts w:asciiTheme="minorHAnsi" w:hAnsiTheme="minorHAnsi" w:cstheme="minorHAnsi"/>
        </w:rPr>
      </w:pPr>
    </w:p>
    <w:p w14:paraId="598BB831" w14:textId="3CDD8EFB" w:rsidR="0086651B" w:rsidRDefault="0086651B" w:rsidP="006F34CC">
      <w:pPr>
        <w:pStyle w:val="BodyText"/>
        <w:ind w:left="-567" w:right="-472"/>
        <w:jc w:val="both"/>
        <w:rPr>
          <w:rFonts w:asciiTheme="minorHAnsi" w:hAnsiTheme="minorHAnsi" w:cstheme="minorHAnsi"/>
        </w:rPr>
      </w:pPr>
      <w:r w:rsidRPr="00CA7F02">
        <w:rPr>
          <w:rFonts w:asciiTheme="minorHAnsi" w:hAnsiTheme="minorHAnsi" w:cstheme="minorHAnsi"/>
        </w:rPr>
        <w:t>Automation is not easy in the mining industry, digging deeper into the earth for wired connectivity</w:t>
      </w:r>
      <w:r w:rsidRPr="00CA7F02">
        <w:rPr>
          <w:rFonts w:asciiTheme="minorHAnsi" w:hAnsiTheme="minorHAnsi" w:cstheme="minorHAnsi"/>
          <w:spacing w:val="1"/>
        </w:rPr>
        <w:t xml:space="preserve"> </w:t>
      </w:r>
      <w:r w:rsidRPr="00CA7F02">
        <w:rPr>
          <w:rFonts w:asciiTheme="minorHAnsi" w:hAnsiTheme="minorHAnsi" w:cstheme="minorHAnsi"/>
        </w:rPr>
        <w:t>makes operations risky, increases chances of equipment failure and makes connectivity difficult. Private 5G’s increased throughput and low latency supports even the most</w:t>
      </w:r>
      <w:r w:rsidRPr="00CA7F02">
        <w:rPr>
          <w:rFonts w:asciiTheme="minorHAnsi" w:hAnsiTheme="minorHAnsi" w:cstheme="minorHAnsi"/>
          <w:spacing w:val="1"/>
        </w:rPr>
        <w:t xml:space="preserve"> </w:t>
      </w:r>
      <w:r w:rsidRPr="00CA7F02">
        <w:rPr>
          <w:rFonts w:asciiTheme="minorHAnsi" w:hAnsiTheme="minorHAnsi" w:cstheme="minorHAnsi"/>
        </w:rPr>
        <w:t>advanced applications to</w:t>
      </w:r>
      <w:r w:rsidRPr="00CA7F02">
        <w:rPr>
          <w:rFonts w:asciiTheme="minorHAnsi" w:hAnsiTheme="minorHAnsi" w:cstheme="minorHAnsi"/>
          <w:spacing w:val="1"/>
        </w:rPr>
        <w:t xml:space="preserve"> </w:t>
      </w:r>
      <w:r w:rsidRPr="00CA7F02">
        <w:rPr>
          <w:rFonts w:asciiTheme="minorHAnsi" w:hAnsiTheme="minorHAnsi" w:cstheme="minorHAnsi"/>
        </w:rPr>
        <w:t>enable smart</w:t>
      </w:r>
      <w:r w:rsidRPr="00CA7F02">
        <w:rPr>
          <w:rFonts w:asciiTheme="minorHAnsi" w:hAnsiTheme="minorHAnsi" w:cstheme="minorHAnsi"/>
          <w:spacing w:val="-2"/>
        </w:rPr>
        <w:t xml:space="preserve"> </w:t>
      </w:r>
      <w:r w:rsidRPr="00CA7F02">
        <w:rPr>
          <w:rFonts w:asciiTheme="minorHAnsi" w:hAnsiTheme="minorHAnsi" w:cstheme="minorHAnsi"/>
        </w:rPr>
        <w:t>mining. Various applications that can run on Private</w:t>
      </w:r>
      <w:r w:rsidRPr="00CA7F02">
        <w:rPr>
          <w:rFonts w:asciiTheme="minorHAnsi" w:hAnsiTheme="minorHAnsi" w:cstheme="minorHAnsi"/>
          <w:spacing w:val="1"/>
        </w:rPr>
        <w:t xml:space="preserve"> 4G/</w:t>
      </w:r>
      <w:r w:rsidRPr="00CA7F02">
        <w:rPr>
          <w:rFonts w:asciiTheme="minorHAnsi" w:hAnsiTheme="minorHAnsi" w:cstheme="minorHAnsi"/>
        </w:rPr>
        <w:t xml:space="preserve">5G Network and help in automation of Mines by real time access to videos, </w:t>
      </w:r>
      <w:proofErr w:type="gramStart"/>
      <w:r w:rsidRPr="00CA7F02">
        <w:rPr>
          <w:rFonts w:asciiTheme="minorHAnsi" w:hAnsiTheme="minorHAnsi" w:cstheme="minorHAnsi"/>
        </w:rPr>
        <w:t>data</w:t>
      </w:r>
      <w:proofErr w:type="gramEnd"/>
      <w:r w:rsidRPr="00CA7F02">
        <w:rPr>
          <w:rFonts w:asciiTheme="minorHAnsi" w:hAnsiTheme="minorHAnsi" w:cstheme="minorHAnsi"/>
        </w:rPr>
        <w:t xml:space="preserve"> and voice. </w:t>
      </w:r>
    </w:p>
    <w:p w14:paraId="1AC2FFD6" w14:textId="45DD879D" w:rsidR="00FF6F72" w:rsidRDefault="00FF6F72" w:rsidP="006F34CC">
      <w:pPr>
        <w:pStyle w:val="BodyText"/>
        <w:ind w:left="-567" w:right="-472"/>
        <w:jc w:val="both"/>
        <w:rPr>
          <w:rFonts w:asciiTheme="minorHAnsi" w:hAnsiTheme="minorHAnsi" w:cstheme="minorHAnsi"/>
        </w:rPr>
      </w:pPr>
    </w:p>
    <w:p w14:paraId="5EA867D4" w14:textId="453CD1E2" w:rsidR="00FF6F72" w:rsidRDefault="00FF6F72" w:rsidP="002956A0">
      <w:pPr>
        <w:shd w:val="clear" w:color="auto" w:fill="FFFDFD"/>
        <w:spacing w:after="300"/>
        <w:ind w:left="-567" w:right="-472"/>
        <w:jc w:val="both"/>
        <w:rPr>
          <w:rFonts w:cstheme="minorHAnsi"/>
        </w:rPr>
      </w:pPr>
      <w:r w:rsidRPr="00FF6F72">
        <w:rPr>
          <w:rFonts w:eastAsia="Calibri" w:cstheme="minorHAnsi"/>
          <w:sz w:val="22"/>
          <w:szCs w:val="22"/>
          <w:lang w:val="en-US"/>
        </w:rPr>
        <w:t xml:space="preserve">Safety led comprehensive Anti-Collision Early Detection Solution between vehicles and humans addresses the safety requirements in civil, commercial and industrial construction industries, logistics and warehouses and overcomes the </w:t>
      </w:r>
      <w:proofErr w:type="gramStart"/>
      <w:r w:rsidRPr="00FF6F72">
        <w:rPr>
          <w:rFonts w:eastAsia="Calibri" w:cstheme="minorHAnsi"/>
          <w:sz w:val="22"/>
          <w:szCs w:val="22"/>
          <w:lang w:val="en-US"/>
        </w:rPr>
        <w:t>Industry</w:t>
      </w:r>
      <w:proofErr w:type="gramEnd"/>
      <w:r w:rsidRPr="00FF6F72">
        <w:rPr>
          <w:rFonts w:eastAsia="Calibri" w:cstheme="minorHAnsi"/>
          <w:sz w:val="22"/>
          <w:szCs w:val="22"/>
          <w:lang w:val="en-US"/>
        </w:rPr>
        <w:t xml:space="preserve"> challenges of worker safety, object detection and collision prevention, PPE detection and timely alerts.</w:t>
      </w:r>
      <w:r w:rsidR="002956A0">
        <w:rPr>
          <w:rFonts w:eastAsia="Calibri" w:cstheme="minorHAnsi"/>
          <w:sz w:val="22"/>
          <w:szCs w:val="22"/>
          <w:lang w:val="en-US"/>
        </w:rPr>
        <w:t xml:space="preserve"> </w:t>
      </w:r>
      <w:r w:rsidR="00F562C4" w:rsidRPr="00F562C4">
        <w:rPr>
          <w:rFonts w:cstheme="minorHAnsi"/>
        </w:rPr>
        <w:t>In Mining Industries, maintaining the record of trip count manually was difficult. Asset Tracking solution, we could help the mining industry by solving all these problems along with benefits like, Reduced manual entry of the trip counts &amp; data fetching at any point of time. Loading &amp; unloading time of the trucks could be easily identified</w:t>
      </w:r>
      <w:r w:rsidR="002956A0">
        <w:rPr>
          <w:rFonts w:cstheme="minorHAnsi"/>
        </w:rPr>
        <w:t>.</w:t>
      </w:r>
    </w:p>
    <w:p w14:paraId="190475B6" w14:textId="1AF366CB" w:rsidR="006262B3" w:rsidRDefault="00EB5E5A" w:rsidP="002956A0">
      <w:pPr>
        <w:jc w:val="center"/>
        <w:rPr>
          <w:rFonts w:eastAsia="Times New Roman" w:cstheme="minorHAnsi"/>
          <w:b/>
          <w:bCs/>
          <w:sz w:val="22"/>
          <w:szCs w:val="22"/>
          <w:lang w:eastAsia="en-GB"/>
        </w:rPr>
      </w:pPr>
      <w:r>
        <w:rPr>
          <w:noProof/>
        </w:rPr>
        <w:drawing>
          <wp:anchor distT="0" distB="0" distL="114300" distR="114300" simplePos="0" relativeHeight="251675648" behindDoc="1" locked="0" layoutInCell="1" allowOverlap="1" wp14:anchorId="15E4F2F2" wp14:editId="04A90E1F">
            <wp:simplePos x="0" y="0"/>
            <wp:positionH relativeFrom="margin">
              <wp:posOffset>-459740</wp:posOffset>
            </wp:positionH>
            <wp:positionV relativeFrom="paragraph">
              <wp:posOffset>482600</wp:posOffset>
            </wp:positionV>
            <wp:extent cx="3693160" cy="2220595"/>
            <wp:effectExtent l="0" t="0" r="2540" b="8255"/>
            <wp:wrapTight wrapText="bothSides">
              <wp:wrapPolygon edited="0">
                <wp:start x="0" y="0"/>
                <wp:lineTo x="0" y="21495"/>
                <wp:lineTo x="21503" y="21495"/>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3160" cy="2220595"/>
                    </a:xfrm>
                    <a:prstGeom prst="rect">
                      <a:avLst/>
                    </a:prstGeom>
                  </pic:spPr>
                </pic:pic>
              </a:graphicData>
            </a:graphic>
            <wp14:sizeRelH relativeFrom="margin">
              <wp14:pctWidth>0</wp14:pctWidth>
            </wp14:sizeRelH>
            <wp14:sizeRelV relativeFrom="margin">
              <wp14:pctHeight>0</wp14:pctHeight>
            </wp14:sizeRelV>
          </wp:anchor>
        </w:drawing>
      </w:r>
      <w:r w:rsidR="000B400C" w:rsidRPr="00CA7F02">
        <w:rPr>
          <w:rFonts w:eastAsia="Times New Roman" w:cstheme="minorHAnsi"/>
          <w:b/>
          <w:bCs/>
          <w:sz w:val="22"/>
          <w:szCs w:val="22"/>
          <w:lang w:eastAsia="en-GB"/>
        </w:rPr>
        <w:t>8.</w:t>
      </w:r>
      <w:r w:rsidR="000B400C" w:rsidRPr="00CA7F02">
        <w:rPr>
          <w:rFonts w:eastAsia="Times New Roman" w:cstheme="minorHAnsi"/>
          <w:b/>
          <w:bCs/>
          <w:color w:val="000000"/>
          <w:sz w:val="22"/>
          <w:szCs w:val="22"/>
          <w:lang w:eastAsia="en-IN"/>
        </w:rPr>
        <w:t xml:space="preserve"> </w:t>
      </w:r>
      <w:r w:rsidR="000B400C" w:rsidRPr="00CA7F02">
        <w:rPr>
          <w:rFonts w:eastAsia="Times New Roman" w:cstheme="minorHAnsi"/>
          <w:b/>
          <w:bCs/>
          <w:color w:val="000000"/>
          <w:sz w:val="22"/>
          <w:szCs w:val="22"/>
          <w:lang w:eastAsia="en-IN"/>
        </w:rPr>
        <w:tab/>
        <w:t>5G TESTING TOOLS</w:t>
      </w:r>
    </w:p>
    <w:sectPr w:rsidR="006262B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88A8C" w14:textId="77777777" w:rsidR="00E41DBB" w:rsidRDefault="00E41DBB" w:rsidP="00252313">
      <w:r>
        <w:separator/>
      </w:r>
    </w:p>
  </w:endnote>
  <w:endnote w:type="continuationSeparator" w:id="0">
    <w:p w14:paraId="107C6623" w14:textId="77777777" w:rsidR="00E41DBB" w:rsidRDefault="00E41DBB" w:rsidP="0025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FDEE" w:usb2="03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4028524"/>
      <w:docPartObj>
        <w:docPartGallery w:val="Page Numbers (Bottom of Page)"/>
        <w:docPartUnique/>
      </w:docPartObj>
    </w:sdtPr>
    <w:sdtEndPr>
      <w:rPr>
        <w:noProof/>
      </w:rPr>
    </w:sdtEndPr>
    <w:sdtContent>
      <w:p w14:paraId="1A656DF5" w14:textId="44A05A26" w:rsidR="008A629E" w:rsidRDefault="008A62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178F48" w14:textId="77777777" w:rsidR="008A629E" w:rsidRDefault="008A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D09EC" w14:textId="77777777" w:rsidR="00E41DBB" w:rsidRDefault="00E41DBB" w:rsidP="00252313">
      <w:r>
        <w:separator/>
      </w:r>
    </w:p>
  </w:footnote>
  <w:footnote w:type="continuationSeparator" w:id="0">
    <w:p w14:paraId="51AEB455" w14:textId="77777777" w:rsidR="00E41DBB" w:rsidRDefault="00E41DBB" w:rsidP="00252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67939"/>
    <w:multiLevelType w:val="hybridMultilevel"/>
    <w:tmpl w:val="82A6ADA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B6A0969"/>
    <w:multiLevelType w:val="hybridMultilevel"/>
    <w:tmpl w:val="DD2426B4"/>
    <w:lvl w:ilvl="0" w:tplc="4009000F">
      <w:start w:val="1"/>
      <w:numFmt w:val="decimal"/>
      <w:lvlText w:val="%1."/>
      <w:lvlJc w:val="left"/>
      <w:pPr>
        <w:ind w:left="3490" w:hanging="360"/>
      </w:pPr>
      <w:rPr>
        <w:rFonts w:hint="default"/>
      </w:rPr>
    </w:lvl>
    <w:lvl w:ilvl="1" w:tplc="40090019" w:tentative="1">
      <w:start w:val="1"/>
      <w:numFmt w:val="lowerLetter"/>
      <w:lvlText w:val="%2."/>
      <w:lvlJc w:val="left"/>
      <w:pPr>
        <w:ind w:left="4210" w:hanging="360"/>
      </w:pPr>
    </w:lvl>
    <w:lvl w:ilvl="2" w:tplc="4009001B" w:tentative="1">
      <w:start w:val="1"/>
      <w:numFmt w:val="lowerRoman"/>
      <w:lvlText w:val="%3."/>
      <w:lvlJc w:val="right"/>
      <w:pPr>
        <w:ind w:left="4930" w:hanging="180"/>
      </w:pPr>
    </w:lvl>
    <w:lvl w:ilvl="3" w:tplc="4009000F" w:tentative="1">
      <w:start w:val="1"/>
      <w:numFmt w:val="decimal"/>
      <w:lvlText w:val="%4."/>
      <w:lvlJc w:val="left"/>
      <w:pPr>
        <w:ind w:left="5650" w:hanging="360"/>
      </w:pPr>
    </w:lvl>
    <w:lvl w:ilvl="4" w:tplc="40090019" w:tentative="1">
      <w:start w:val="1"/>
      <w:numFmt w:val="lowerLetter"/>
      <w:lvlText w:val="%5."/>
      <w:lvlJc w:val="left"/>
      <w:pPr>
        <w:ind w:left="6370" w:hanging="360"/>
      </w:pPr>
    </w:lvl>
    <w:lvl w:ilvl="5" w:tplc="4009001B" w:tentative="1">
      <w:start w:val="1"/>
      <w:numFmt w:val="lowerRoman"/>
      <w:lvlText w:val="%6."/>
      <w:lvlJc w:val="right"/>
      <w:pPr>
        <w:ind w:left="7090" w:hanging="180"/>
      </w:pPr>
    </w:lvl>
    <w:lvl w:ilvl="6" w:tplc="4009000F" w:tentative="1">
      <w:start w:val="1"/>
      <w:numFmt w:val="decimal"/>
      <w:lvlText w:val="%7."/>
      <w:lvlJc w:val="left"/>
      <w:pPr>
        <w:ind w:left="7810" w:hanging="360"/>
      </w:pPr>
    </w:lvl>
    <w:lvl w:ilvl="7" w:tplc="40090019" w:tentative="1">
      <w:start w:val="1"/>
      <w:numFmt w:val="lowerLetter"/>
      <w:lvlText w:val="%8."/>
      <w:lvlJc w:val="left"/>
      <w:pPr>
        <w:ind w:left="8530" w:hanging="360"/>
      </w:pPr>
    </w:lvl>
    <w:lvl w:ilvl="8" w:tplc="4009001B" w:tentative="1">
      <w:start w:val="1"/>
      <w:numFmt w:val="lowerRoman"/>
      <w:lvlText w:val="%9."/>
      <w:lvlJc w:val="right"/>
      <w:pPr>
        <w:ind w:left="9250" w:hanging="180"/>
      </w:pPr>
    </w:lvl>
  </w:abstractNum>
  <w:abstractNum w:abstractNumId="2" w15:restartNumberingAfterBreak="0">
    <w:nsid w:val="0F363AC4"/>
    <w:multiLevelType w:val="hybridMultilevel"/>
    <w:tmpl w:val="3F5C0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B5179"/>
    <w:multiLevelType w:val="multilevel"/>
    <w:tmpl w:val="120B5179"/>
    <w:lvl w:ilvl="0">
      <w:start w:val="1"/>
      <w:numFmt w:val="decimal"/>
      <w:lvlText w:val="%1."/>
      <w:lvlJc w:val="left"/>
      <w:pPr>
        <w:ind w:left="850" w:hanging="425"/>
      </w:pPr>
    </w:lvl>
    <w:lvl w:ilvl="1">
      <w:start w:val="1"/>
      <w:numFmt w:val="bullet"/>
      <w:lvlText w:val=""/>
      <w:lvlJc w:val="left"/>
      <w:pPr>
        <w:ind w:left="425" w:firstLine="0"/>
      </w:pPr>
    </w:lvl>
    <w:lvl w:ilvl="2">
      <w:start w:val="1"/>
      <w:numFmt w:val="bullet"/>
      <w:lvlText w:val=""/>
      <w:lvlJc w:val="left"/>
      <w:pPr>
        <w:ind w:left="425" w:firstLine="0"/>
      </w:pPr>
    </w:lvl>
    <w:lvl w:ilvl="3">
      <w:start w:val="1"/>
      <w:numFmt w:val="bullet"/>
      <w:lvlText w:val=""/>
      <w:lvlJc w:val="left"/>
      <w:pPr>
        <w:ind w:left="425" w:firstLine="0"/>
      </w:pPr>
    </w:lvl>
    <w:lvl w:ilvl="4">
      <w:start w:val="1"/>
      <w:numFmt w:val="bullet"/>
      <w:lvlText w:val=""/>
      <w:lvlJc w:val="left"/>
      <w:pPr>
        <w:ind w:left="425" w:firstLine="0"/>
      </w:pPr>
    </w:lvl>
    <w:lvl w:ilvl="5">
      <w:start w:val="1"/>
      <w:numFmt w:val="bullet"/>
      <w:lvlText w:val=""/>
      <w:lvlJc w:val="left"/>
      <w:pPr>
        <w:ind w:left="425" w:firstLine="0"/>
      </w:pPr>
    </w:lvl>
    <w:lvl w:ilvl="6">
      <w:start w:val="1"/>
      <w:numFmt w:val="bullet"/>
      <w:lvlText w:val=""/>
      <w:lvlJc w:val="left"/>
      <w:pPr>
        <w:ind w:left="425" w:firstLine="0"/>
      </w:pPr>
    </w:lvl>
    <w:lvl w:ilvl="7">
      <w:start w:val="1"/>
      <w:numFmt w:val="bullet"/>
      <w:lvlText w:val=""/>
      <w:lvlJc w:val="left"/>
      <w:pPr>
        <w:ind w:left="425" w:firstLine="0"/>
      </w:pPr>
    </w:lvl>
    <w:lvl w:ilvl="8">
      <w:start w:val="1"/>
      <w:numFmt w:val="bullet"/>
      <w:lvlText w:val=""/>
      <w:lvlJc w:val="left"/>
      <w:pPr>
        <w:ind w:left="425" w:firstLine="0"/>
      </w:pPr>
    </w:lvl>
  </w:abstractNum>
  <w:abstractNum w:abstractNumId="4" w15:restartNumberingAfterBreak="0">
    <w:nsid w:val="1A8F1B56"/>
    <w:multiLevelType w:val="multilevel"/>
    <w:tmpl w:val="0750CA68"/>
    <w:lvl w:ilvl="0">
      <w:start w:val="1"/>
      <w:numFmt w:val="bullet"/>
      <w:lvlText w:val=""/>
      <w:lvlJc w:val="left"/>
      <w:pPr>
        <w:ind w:left="1440" w:hanging="360"/>
      </w:pPr>
      <w:rPr>
        <w:rFonts w:ascii="Wingdings" w:hAnsi="Wingding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97E0C03"/>
    <w:multiLevelType w:val="hybridMultilevel"/>
    <w:tmpl w:val="2E2CA16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D70D2F"/>
    <w:multiLevelType w:val="multilevel"/>
    <w:tmpl w:val="2BD70D2F"/>
    <w:lvl w:ilvl="0">
      <w:numFmt w:val="bullet"/>
      <w:lvlText w:val="●"/>
      <w:lvlJc w:val="left"/>
      <w:pPr>
        <w:ind w:left="1700" w:hanging="360"/>
      </w:pPr>
      <w:rPr>
        <w:rFonts w:ascii="Noto Sans Symbols" w:eastAsia="Noto Sans Symbols" w:hAnsi="Noto Sans Symbols" w:cs="Noto Sans Symbols"/>
        <w:b w:val="0"/>
        <w:i w:val="0"/>
        <w:sz w:val="22"/>
        <w:szCs w:val="22"/>
      </w:rPr>
    </w:lvl>
    <w:lvl w:ilvl="1">
      <w:numFmt w:val="bullet"/>
      <w:lvlText w:val="•"/>
      <w:lvlJc w:val="left"/>
      <w:pPr>
        <w:ind w:left="2578" w:hanging="360"/>
      </w:pPr>
    </w:lvl>
    <w:lvl w:ilvl="2">
      <w:numFmt w:val="bullet"/>
      <w:lvlText w:val="•"/>
      <w:lvlJc w:val="left"/>
      <w:pPr>
        <w:ind w:left="3457" w:hanging="360"/>
      </w:pPr>
    </w:lvl>
    <w:lvl w:ilvl="3">
      <w:numFmt w:val="bullet"/>
      <w:lvlText w:val="•"/>
      <w:lvlJc w:val="left"/>
      <w:pPr>
        <w:ind w:left="4335" w:hanging="360"/>
      </w:pPr>
    </w:lvl>
    <w:lvl w:ilvl="4">
      <w:numFmt w:val="bullet"/>
      <w:lvlText w:val="•"/>
      <w:lvlJc w:val="left"/>
      <w:pPr>
        <w:ind w:left="5214" w:hanging="360"/>
      </w:pPr>
    </w:lvl>
    <w:lvl w:ilvl="5">
      <w:numFmt w:val="bullet"/>
      <w:lvlText w:val="•"/>
      <w:lvlJc w:val="left"/>
      <w:pPr>
        <w:ind w:left="6093" w:hanging="360"/>
      </w:pPr>
    </w:lvl>
    <w:lvl w:ilvl="6">
      <w:numFmt w:val="bullet"/>
      <w:lvlText w:val="•"/>
      <w:lvlJc w:val="left"/>
      <w:pPr>
        <w:ind w:left="6971" w:hanging="360"/>
      </w:pPr>
    </w:lvl>
    <w:lvl w:ilvl="7">
      <w:numFmt w:val="bullet"/>
      <w:lvlText w:val="•"/>
      <w:lvlJc w:val="left"/>
      <w:pPr>
        <w:ind w:left="7850" w:hanging="360"/>
      </w:pPr>
    </w:lvl>
    <w:lvl w:ilvl="8">
      <w:numFmt w:val="bullet"/>
      <w:lvlText w:val="•"/>
      <w:lvlJc w:val="left"/>
      <w:pPr>
        <w:ind w:left="8729" w:hanging="360"/>
      </w:pPr>
    </w:lvl>
  </w:abstractNum>
  <w:abstractNum w:abstractNumId="7" w15:restartNumberingAfterBreak="0">
    <w:nsid w:val="2C737793"/>
    <w:multiLevelType w:val="hybridMultilevel"/>
    <w:tmpl w:val="1F3C8CBE"/>
    <w:lvl w:ilvl="0" w:tplc="27A40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C5E5A"/>
    <w:multiLevelType w:val="multilevel"/>
    <w:tmpl w:val="40C67D2E"/>
    <w:lvl w:ilvl="0">
      <w:start w:val="1"/>
      <w:numFmt w:val="bullet"/>
      <w:lvlText w:val=""/>
      <w:lvlJc w:val="left"/>
      <w:pPr>
        <w:ind w:left="850" w:hanging="425"/>
      </w:pPr>
      <w:rPr>
        <w:rFonts w:ascii="Wingdings" w:hAnsi="Wingdings" w:hint="default"/>
      </w:rPr>
    </w:lvl>
    <w:lvl w:ilvl="1">
      <w:start w:val="1"/>
      <w:numFmt w:val="bullet"/>
      <w:lvlText w:val=""/>
      <w:lvlJc w:val="left"/>
      <w:pPr>
        <w:ind w:left="425" w:firstLine="0"/>
      </w:pPr>
    </w:lvl>
    <w:lvl w:ilvl="2">
      <w:start w:val="1"/>
      <w:numFmt w:val="bullet"/>
      <w:lvlText w:val=""/>
      <w:lvlJc w:val="left"/>
      <w:pPr>
        <w:ind w:left="425" w:firstLine="0"/>
      </w:pPr>
    </w:lvl>
    <w:lvl w:ilvl="3">
      <w:start w:val="1"/>
      <w:numFmt w:val="bullet"/>
      <w:lvlText w:val=""/>
      <w:lvlJc w:val="left"/>
      <w:pPr>
        <w:ind w:left="425" w:firstLine="0"/>
      </w:pPr>
    </w:lvl>
    <w:lvl w:ilvl="4">
      <w:start w:val="1"/>
      <w:numFmt w:val="bullet"/>
      <w:lvlText w:val=""/>
      <w:lvlJc w:val="left"/>
      <w:pPr>
        <w:ind w:left="425" w:firstLine="0"/>
      </w:pPr>
    </w:lvl>
    <w:lvl w:ilvl="5">
      <w:start w:val="1"/>
      <w:numFmt w:val="bullet"/>
      <w:lvlText w:val=""/>
      <w:lvlJc w:val="left"/>
      <w:pPr>
        <w:ind w:left="425" w:firstLine="0"/>
      </w:pPr>
    </w:lvl>
    <w:lvl w:ilvl="6">
      <w:start w:val="1"/>
      <w:numFmt w:val="bullet"/>
      <w:lvlText w:val=""/>
      <w:lvlJc w:val="left"/>
      <w:pPr>
        <w:ind w:left="425" w:firstLine="0"/>
      </w:pPr>
    </w:lvl>
    <w:lvl w:ilvl="7">
      <w:start w:val="1"/>
      <w:numFmt w:val="bullet"/>
      <w:lvlText w:val=""/>
      <w:lvlJc w:val="left"/>
      <w:pPr>
        <w:ind w:left="425" w:firstLine="0"/>
      </w:pPr>
    </w:lvl>
    <w:lvl w:ilvl="8">
      <w:start w:val="1"/>
      <w:numFmt w:val="bullet"/>
      <w:lvlText w:val=""/>
      <w:lvlJc w:val="left"/>
      <w:pPr>
        <w:ind w:left="425" w:firstLine="0"/>
      </w:pPr>
    </w:lvl>
  </w:abstractNum>
  <w:abstractNum w:abstractNumId="9" w15:restartNumberingAfterBreak="0">
    <w:nsid w:val="3B3E6C44"/>
    <w:multiLevelType w:val="multilevel"/>
    <w:tmpl w:val="3B3E6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E620B2"/>
    <w:multiLevelType w:val="hybridMultilevel"/>
    <w:tmpl w:val="2CCAA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5543FB"/>
    <w:multiLevelType w:val="hybridMultilevel"/>
    <w:tmpl w:val="F780B190"/>
    <w:lvl w:ilvl="0" w:tplc="79482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F37EE4"/>
    <w:multiLevelType w:val="hybridMultilevel"/>
    <w:tmpl w:val="6D26BA2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C3F5D9B"/>
    <w:multiLevelType w:val="hybridMultilevel"/>
    <w:tmpl w:val="C73ABA14"/>
    <w:lvl w:ilvl="0" w:tplc="42BC7592">
      <w:start w:val="6"/>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51CD669D"/>
    <w:multiLevelType w:val="hybridMultilevel"/>
    <w:tmpl w:val="5F7212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350AA6"/>
    <w:multiLevelType w:val="hybridMultilevel"/>
    <w:tmpl w:val="D1FC37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5655D0"/>
    <w:multiLevelType w:val="hybridMultilevel"/>
    <w:tmpl w:val="F42E3B56"/>
    <w:lvl w:ilvl="0" w:tplc="BEC651F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656940EB"/>
    <w:multiLevelType w:val="hybridMultilevel"/>
    <w:tmpl w:val="759E9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C83DB7"/>
    <w:multiLevelType w:val="hybridMultilevel"/>
    <w:tmpl w:val="D2FEDA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BBE2C53"/>
    <w:multiLevelType w:val="multilevel"/>
    <w:tmpl w:val="711E1C8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E819D4"/>
    <w:multiLevelType w:val="multilevel"/>
    <w:tmpl w:val="75E81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7BE1895"/>
    <w:multiLevelType w:val="multilevel"/>
    <w:tmpl w:val="77BE189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466356741">
    <w:abstractNumId w:val="7"/>
  </w:num>
  <w:num w:numId="2" w16cid:durableId="1130829203">
    <w:abstractNumId w:val="11"/>
  </w:num>
  <w:num w:numId="3" w16cid:durableId="1392191111">
    <w:abstractNumId w:val="10"/>
  </w:num>
  <w:num w:numId="4" w16cid:durableId="27528689">
    <w:abstractNumId w:val="2"/>
  </w:num>
  <w:num w:numId="5" w16cid:durableId="329217596">
    <w:abstractNumId w:val="15"/>
  </w:num>
  <w:num w:numId="6" w16cid:durableId="108624462">
    <w:abstractNumId w:val="14"/>
  </w:num>
  <w:num w:numId="7" w16cid:durableId="1293291222">
    <w:abstractNumId w:val="1"/>
  </w:num>
  <w:num w:numId="8" w16cid:durableId="1500578145">
    <w:abstractNumId w:val="13"/>
  </w:num>
  <w:num w:numId="9" w16cid:durableId="508957189">
    <w:abstractNumId w:val="21"/>
  </w:num>
  <w:num w:numId="10" w16cid:durableId="1340086782">
    <w:abstractNumId w:val="16"/>
  </w:num>
  <w:num w:numId="11" w16cid:durableId="671950581">
    <w:abstractNumId w:val="6"/>
  </w:num>
  <w:num w:numId="12" w16cid:durableId="602957172">
    <w:abstractNumId w:val="0"/>
  </w:num>
  <w:num w:numId="13" w16cid:durableId="526675562">
    <w:abstractNumId w:val="17"/>
  </w:num>
  <w:num w:numId="14" w16cid:durableId="943994678">
    <w:abstractNumId w:val="20"/>
  </w:num>
  <w:num w:numId="15" w16cid:durableId="521165825">
    <w:abstractNumId w:val="9"/>
  </w:num>
  <w:num w:numId="16" w16cid:durableId="1280144097">
    <w:abstractNumId w:val="3"/>
  </w:num>
  <w:num w:numId="17" w16cid:durableId="2098600792">
    <w:abstractNumId w:val="5"/>
  </w:num>
  <w:num w:numId="18" w16cid:durableId="56369003">
    <w:abstractNumId w:val="18"/>
  </w:num>
  <w:num w:numId="19" w16cid:durableId="1118333442">
    <w:abstractNumId w:val="4"/>
  </w:num>
  <w:num w:numId="20" w16cid:durableId="646281655">
    <w:abstractNumId w:val="12"/>
  </w:num>
  <w:num w:numId="21" w16cid:durableId="500202508">
    <w:abstractNumId w:val="19"/>
  </w:num>
  <w:num w:numId="22" w16cid:durableId="18179857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49"/>
    <w:rsid w:val="00014903"/>
    <w:rsid w:val="0007043F"/>
    <w:rsid w:val="00071D20"/>
    <w:rsid w:val="000B400C"/>
    <w:rsid w:val="000C1B59"/>
    <w:rsid w:val="000D3962"/>
    <w:rsid w:val="00123B92"/>
    <w:rsid w:val="00177EB7"/>
    <w:rsid w:val="001F55CA"/>
    <w:rsid w:val="0022212E"/>
    <w:rsid w:val="00252313"/>
    <w:rsid w:val="00290CA3"/>
    <w:rsid w:val="002956A0"/>
    <w:rsid w:val="0029755E"/>
    <w:rsid w:val="002A435C"/>
    <w:rsid w:val="002A4E7B"/>
    <w:rsid w:val="002D0EC4"/>
    <w:rsid w:val="002E298A"/>
    <w:rsid w:val="00313FD2"/>
    <w:rsid w:val="0034279E"/>
    <w:rsid w:val="00346AE1"/>
    <w:rsid w:val="003904B9"/>
    <w:rsid w:val="0039086C"/>
    <w:rsid w:val="003A1732"/>
    <w:rsid w:val="003F2EA7"/>
    <w:rsid w:val="004330C7"/>
    <w:rsid w:val="00475AA1"/>
    <w:rsid w:val="0048338A"/>
    <w:rsid w:val="004B6B90"/>
    <w:rsid w:val="004E2EA4"/>
    <w:rsid w:val="00511F26"/>
    <w:rsid w:val="00524342"/>
    <w:rsid w:val="005442AE"/>
    <w:rsid w:val="0056596C"/>
    <w:rsid w:val="00576D10"/>
    <w:rsid w:val="005A0625"/>
    <w:rsid w:val="005A4459"/>
    <w:rsid w:val="005A58D1"/>
    <w:rsid w:val="005D2B91"/>
    <w:rsid w:val="005E05C6"/>
    <w:rsid w:val="005E6A7C"/>
    <w:rsid w:val="006146C8"/>
    <w:rsid w:val="006262B3"/>
    <w:rsid w:val="00650B1D"/>
    <w:rsid w:val="00687601"/>
    <w:rsid w:val="006A46F5"/>
    <w:rsid w:val="006C2CA2"/>
    <w:rsid w:val="006F34CC"/>
    <w:rsid w:val="006F39E1"/>
    <w:rsid w:val="006F49CD"/>
    <w:rsid w:val="0073527F"/>
    <w:rsid w:val="00746B3B"/>
    <w:rsid w:val="00752D62"/>
    <w:rsid w:val="007A7D11"/>
    <w:rsid w:val="007B1A20"/>
    <w:rsid w:val="007F171C"/>
    <w:rsid w:val="007F779E"/>
    <w:rsid w:val="00817181"/>
    <w:rsid w:val="00851449"/>
    <w:rsid w:val="00855E09"/>
    <w:rsid w:val="0086651B"/>
    <w:rsid w:val="0087225D"/>
    <w:rsid w:val="0087564E"/>
    <w:rsid w:val="008A629E"/>
    <w:rsid w:val="008C40C1"/>
    <w:rsid w:val="008E2BA0"/>
    <w:rsid w:val="008E48F0"/>
    <w:rsid w:val="0092509E"/>
    <w:rsid w:val="00925E7A"/>
    <w:rsid w:val="009C2F23"/>
    <w:rsid w:val="009D2986"/>
    <w:rsid w:val="009E1572"/>
    <w:rsid w:val="009F587E"/>
    <w:rsid w:val="00A417D5"/>
    <w:rsid w:val="00A4303E"/>
    <w:rsid w:val="00A47CBE"/>
    <w:rsid w:val="00A54232"/>
    <w:rsid w:val="00A65E22"/>
    <w:rsid w:val="00A80604"/>
    <w:rsid w:val="00A83636"/>
    <w:rsid w:val="00AA0B3B"/>
    <w:rsid w:val="00AB1690"/>
    <w:rsid w:val="00AD3261"/>
    <w:rsid w:val="00AD33E6"/>
    <w:rsid w:val="00AE085D"/>
    <w:rsid w:val="00AF2B39"/>
    <w:rsid w:val="00B20EB4"/>
    <w:rsid w:val="00B537C4"/>
    <w:rsid w:val="00B9070D"/>
    <w:rsid w:val="00B9099F"/>
    <w:rsid w:val="00BF43E2"/>
    <w:rsid w:val="00C0379C"/>
    <w:rsid w:val="00C13C9E"/>
    <w:rsid w:val="00C22974"/>
    <w:rsid w:val="00C23C54"/>
    <w:rsid w:val="00C315DE"/>
    <w:rsid w:val="00CA57DC"/>
    <w:rsid w:val="00CA7F02"/>
    <w:rsid w:val="00D0351E"/>
    <w:rsid w:val="00D219B2"/>
    <w:rsid w:val="00D22E19"/>
    <w:rsid w:val="00D367B9"/>
    <w:rsid w:val="00D77F64"/>
    <w:rsid w:val="00D94F53"/>
    <w:rsid w:val="00DE4313"/>
    <w:rsid w:val="00DF2186"/>
    <w:rsid w:val="00DF4B71"/>
    <w:rsid w:val="00E165BF"/>
    <w:rsid w:val="00E37615"/>
    <w:rsid w:val="00E41DBB"/>
    <w:rsid w:val="00E56E79"/>
    <w:rsid w:val="00EA0838"/>
    <w:rsid w:val="00EA4E82"/>
    <w:rsid w:val="00EB4960"/>
    <w:rsid w:val="00EB5E5A"/>
    <w:rsid w:val="00EC5A5F"/>
    <w:rsid w:val="00EE3598"/>
    <w:rsid w:val="00EF742A"/>
    <w:rsid w:val="00F11338"/>
    <w:rsid w:val="00F1605D"/>
    <w:rsid w:val="00F508EB"/>
    <w:rsid w:val="00F53B1D"/>
    <w:rsid w:val="00F562C4"/>
    <w:rsid w:val="00F76EAD"/>
    <w:rsid w:val="00F94B1D"/>
    <w:rsid w:val="00FB0142"/>
    <w:rsid w:val="00FF6796"/>
    <w:rsid w:val="00FF6977"/>
    <w:rsid w:val="00FF6F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87B24"/>
  <w15:chartTrackingRefBased/>
  <w15:docId w15:val="{2A738006-FDF7-A14F-A64A-3629A72C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5BF"/>
    <w:pPr>
      <w:widowControl w:val="0"/>
      <w:autoSpaceDE w:val="0"/>
      <w:autoSpaceDN w:val="0"/>
      <w:ind w:left="307"/>
      <w:outlineLvl w:val="0"/>
    </w:pPr>
    <w:rPr>
      <w:rFonts w:ascii="Calibri" w:eastAsia="Calibri" w:hAnsi="Calibri" w:cs="Calibri"/>
      <w:b/>
      <w:bCs/>
      <w:sz w:val="22"/>
      <w:szCs w:val="22"/>
      <w:lang w:val="en-US"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mex_bullet,Annexure,Equipment,Figure_name,List Paragraph Char Char,List Paragraph1,List Paragraph11,List Paragraph2,ListPar1,List_TIS,Normal Sentence,Number_1,Numbered Indented Text,Ref,SGLText List Paragraph,TOC style,heading 9,lp1,new"/>
    <w:basedOn w:val="Normal"/>
    <w:link w:val="ListParagraphChar"/>
    <w:uiPriority w:val="34"/>
    <w:qFormat/>
    <w:rsid w:val="00817181"/>
    <w:pPr>
      <w:ind w:left="720"/>
      <w:contextualSpacing/>
    </w:pPr>
  </w:style>
  <w:style w:type="paragraph" w:customStyle="1" w:styleId="Default">
    <w:name w:val="Default"/>
    <w:rsid w:val="00925E7A"/>
    <w:pPr>
      <w:autoSpaceDE w:val="0"/>
      <w:autoSpaceDN w:val="0"/>
      <w:adjustRightInd w:val="0"/>
    </w:pPr>
    <w:rPr>
      <w:rFonts w:ascii="Calibri" w:eastAsia="Calibri" w:hAnsi="Calibri" w:cs="Calibri"/>
      <w:color w:val="000000"/>
      <w:lang w:val="en-US"/>
    </w:rPr>
  </w:style>
  <w:style w:type="table" w:styleId="TableGrid">
    <w:name w:val="Table Grid"/>
    <w:basedOn w:val="TableNormal"/>
    <w:uiPriority w:val="39"/>
    <w:rsid w:val="005D2B9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651B"/>
    <w:pPr>
      <w:spacing w:before="100" w:beforeAutospacing="1" w:after="100" w:afterAutospacing="1"/>
    </w:pPr>
    <w:rPr>
      <w:rFonts w:ascii="Times New Roman" w:eastAsiaTheme="minorEastAsia" w:hAnsi="Times New Roman" w:cs="Times New Roman"/>
      <w:lang w:eastAsia="en-IN"/>
    </w:rPr>
  </w:style>
  <w:style w:type="paragraph" w:styleId="BodyText">
    <w:name w:val="Body Text"/>
    <w:basedOn w:val="Normal"/>
    <w:link w:val="BodyTextChar"/>
    <w:uiPriority w:val="1"/>
    <w:qFormat/>
    <w:rsid w:val="0086651B"/>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86651B"/>
    <w:rPr>
      <w:rFonts w:ascii="Calibri" w:eastAsia="Calibri" w:hAnsi="Calibri" w:cs="Calibri"/>
      <w:sz w:val="22"/>
      <w:szCs w:val="22"/>
      <w:lang w:val="en-US"/>
    </w:rPr>
  </w:style>
  <w:style w:type="paragraph" w:styleId="NoSpacing">
    <w:name w:val="No Spacing"/>
    <w:uiPriority w:val="1"/>
    <w:qFormat/>
    <w:rsid w:val="00177EB7"/>
    <w:rPr>
      <w:sz w:val="22"/>
      <w:szCs w:val="22"/>
    </w:rPr>
  </w:style>
  <w:style w:type="paragraph" w:customStyle="1" w:styleId="TableParagraph">
    <w:name w:val="Table Paragraph"/>
    <w:basedOn w:val="Normal"/>
    <w:uiPriority w:val="1"/>
    <w:qFormat/>
    <w:rsid w:val="00177EB7"/>
    <w:pPr>
      <w:widowControl w:val="0"/>
      <w:autoSpaceDE w:val="0"/>
      <w:autoSpaceDN w:val="0"/>
    </w:pPr>
    <w:rPr>
      <w:rFonts w:ascii="Calibri" w:eastAsia="Calibri" w:hAnsi="Calibri" w:cs="Calibri"/>
      <w:sz w:val="22"/>
      <w:szCs w:val="22"/>
      <w:lang w:val="en-US"/>
    </w:rPr>
  </w:style>
  <w:style w:type="character" w:customStyle="1" w:styleId="Heading1Char">
    <w:name w:val="Heading 1 Char"/>
    <w:basedOn w:val="DefaultParagraphFont"/>
    <w:link w:val="Heading1"/>
    <w:uiPriority w:val="9"/>
    <w:qFormat/>
    <w:rsid w:val="00E165BF"/>
    <w:rPr>
      <w:rFonts w:ascii="Calibri" w:eastAsia="Calibri" w:hAnsi="Calibri" w:cs="Calibri"/>
      <w:b/>
      <w:bCs/>
      <w:sz w:val="22"/>
      <w:szCs w:val="22"/>
      <w:lang w:val="en-US" w:eastAsia="en-IN"/>
    </w:rPr>
  </w:style>
  <w:style w:type="paragraph" w:styleId="Title">
    <w:name w:val="Title"/>
    <w:basedOn w:val="Normal"/>
    <w:link w:val="TitleChar"/>
    <w:uiPriority w:val="10"/>
    <w:qFormat/>
    <w:rsid w:val="00E165BF"/>
    <w:pPr>
      <w:widowControl w:val="0"/>
      <w:autoSpaceDE w:val="0"/>
      <w:autoSpaceDN w:val="0"/>
      <w:ind w:left="2753" w:right="3069"/>
      <w:jc w:val="center"/>
    </w:pPr>
    <w:rPr>
      <w:rFonts w:ascii="Calibri" w:eastAsia="Calibri" w:hAnsi="Calibri" w:cs="Calibri"/>
      <w:b/>
      <w:bCs/>
      <w:lang w:val="en-US" w:eastAsia="en-IN"/>
    </w:rPr>
  </w:style>
  <w:style w:type="character" w:customStyle="1" w:styleId="TitleChar">
    <w:name w:val="Title Char"/>
    <w:basedOn w:val="DefaultParagraphFont"/>
    <w:link w:val="Title"/>
    <w:uiPriority w:val="10"/>
    <w:qFormat/>
    <w:rsid w:val="00E165BF"/>
    <w:rPr>
      <w:rFonts w:ascii="Calibri" w:eastAsia="Calibri" w:hAnsi="Calibri" w:cs="Calibri"/>
      <w:b/>
      <w:bCs/>
      <w:lang w:val="en-US" w:eastAsia="en-IN"/>
    </w:rPr>
  </w:style>
  <w:style w:type="character" w:customStyle="1" w:styleId="ListParagraphChar">
    <w:name w:val="List Paragraph Char"/>
    <w:aliases w:val="Amex_bullet Char,Annexure Char,Equipment Char,Figure_name Char,List Paragraph Char Char Char,List Paragraph1 Char,List Paragraph11 Char,List Paragraph2 Char,ListPar1 Char,List_TIS Char,Normal Sentence Char,Number_1 Char,Ref Char"/>
    <w:link w:val="ListParagraph"/>
    <w:uiPriority w:val="34"/>
    <w:qFormat/>
    <w:locked/>
    <w:rsid w:val="005442AE"/>
  </w:style>
  <w:style w:type="character" w:customStyle="1" w:styleId="oypena">
    <w:name w:val="oypena"/>
    <w:basedOn w:val="DefaultParagraphFont"/>
    <w:rsid w:val="005442AE"/>
  </w:style>
  <w:style w:type="paragraph" w:customStyle="1" w:styleId="elementor-heading-title">
    <w:name w:val="elementor-heading-title"/>
    <w:basedOn w:val="Normal"/>
    <w:rsid w:val="00DF4B71"/>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252313"/>
    <w:pPr>
      <w:tabs>
        <w:tab w:val="center" w:pos="4513"/>
        <w:tab w:val="right" w:pos="9026"/>
      </w:tabs>
    </w:pPr>
  </w:style>
  <w:style w:type="character" w:customStyle="1" w:styleId="HeaderChar">
    <w:name w:val="Header Char"/>
    <w:basedOn w:val="DefaultParagraphFont"/>
    <w:link w:val="Header"/>
    <w:uiPriority w:val="99"/>
    <w:rsid w:val="00252313"/>
  </w:style>
  <w:style w:type="paragraph" w:styleId="Footer">
    <w:name w:val="footer"/>
    <w:basedOn w:val="Normal"/>
    <w:link w:val="FooterChar"/>
    <w:uiPriority w:val="99"/>
    <w:unhideWhenUsed/>
    <w:rsid w:val="00252313"/>
    <w:pPr>
      <w:tabs>
        <w:tab w:val="center" w:pos="4513"/>
        <w:tab w:val="right" w:pos="9026"/>
      </w:tabs>
    </w:pPr>
  </w:style>
  <w:style w:type="character" w:customStyle="1" w:styleId="FooterChar">
    <w:name w:val="Footer Char"/>
    <w:basedOn w:val="DefaultParagraphFont"/>
    <w:link w:val="Footer"/>
    <w:uiPriority w:val="99"/>
    <w:rsid w:val="00252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5204">
      <w:bodyDiv w:val="1"/>
      <w:marLeft w:val="0"/>
      <w:marRight w:val="0"/>
      <w:marTop w:val="0"/>
      <w:marBottom w:val="0"/>
      <w:divBdr>
        <w:top w:val="none" w:sz="0" w:space="0" w:color="auto"/>
        <w:left w:val="none" w:sz="0" w:space="0" w:color="auto"/>
        <w:bottom w:val="none" w:sz="0" w:space="0" w:color="auto"/>
        <w:right w:val="none" w:sz="0" w:space="0" w:color="auto"/>
      </w:divBdr>
    </w:div>
    <w:div w:id="92015370">
      <w:bodyDiv w:val="1"/>
      <w:marLeft w:val="0"/>
      <w:marRight w:val="0"/>
      <w:marTop w:val="0"/>
      <w:marBottom w:val="0"/>
      <w:divBdr>
        <w:top w:val="none" w:sz="0" w:space="0" w:color="auto"/>
        <w:left w:val="none" w:sz="0" w:space="0" w:color="auto"/>
        <w:bottom w:val="none" w:sz="0" w:space="0" w:color="auto"/>
        <w:right w:val="none" w:sz="0" w:space="0" w:color="auto"/>
      </w:divBdr>
    </w:div>
    <w:div w:id="146820306">
      <w:bodyDiv w:val="1"/>
      <w:marLeft w:val="0"/>
      <w:marRight w:val="0"/>
      <w:marTop w:val="0"/>
      <w:marBottom w:val="0"/>
      <w:divBdr>
        <w:top w:val="none" w:sz="0" w:space="0" w:color="auto"/>
        <w:left w:val="none" w:sz="0" w:space="0" w:color="auto"/>
        <w:bottom w:val="none" w:sz="0" w:space="0" w:color="auto"/>
        <w:right w:val="none" w:sz="0" w:space="0" w:color="auto"/>
      </w:divBdr>
    </w:div>
    <w:div w:id="385181801">
      <w:bodyDiv w:val="1"/>
      <w:marLeft w:val="0"/>
      <w:marRight w:val="0"/>
      <w:marTop w:val="0"/>
      <w:marBottom w:val="0"/>
      <w:divBdr>
        <w:top w:val="none" w:sz="0" w:space="0" w:color="auto"/>
        <w:left w:val="none" w:sz="0" w:space="0" w:color="auto"/>
        <w:bottom w:val="none" w:sz="0" w:space="0" w:color="auto"/>
        <w:right w:val="none" w:sz="0" w:space="0" w:color="auto"/>
      </w:divBdr>
    </w:div>
    <w:div w:id="743768809">
      <w:bodyDiv w:val="1"/>
      <w:marLeft w:val="0"/>
      <w:marRight w:val="0"/>
      <w:marTop w:val="0"/>
      <w:marBottom w:val="0"/>
      <w:divBdr>
        <w:top w:val="none" w:sz="0" w:space="0" w:color="auto"/>
        <w:left w:val="none" w:sz="0" w:space="0" w:color="auto"/>
        <w:bottom w:val="none" w:sz="0" w:space="0" w:color="auto"/>
        <w:right w:val="none" w:sz="0" w:space="0" w:color="auto"/>
      </w:divBdr>
    </w:div>
    <w:div w:id="798111578">
      <w:bodyDiv w:val="1"/>
      <w:marLeft w:val="0"/>
      <w:marRight w:val="0"/>
      <w:marTop w:val="0"/>
      <w:marBottom w:val="0"/>
      <w:divBdr>
        <w:top w:val="none" w:sz="0" w:space="0" w:color="auto"/>
        <w:left w:val="none" w:sz="0" w:space="0" w:color="auto"/>
        <w:bottom w:val="none" w:sz="0" w:space="0" w:color="auto"/>
        <w:right w:val="none" w:sz="0" w:space="0" w:color="auto"/>
      </w:divBdr>
    </w:div>
    <w:div w:id="894581749">
      <w:bodyDiv w:val="1"/>
      <w:marLeft w:val="0"/>
      <w:marRight w:val="0"/>
      <w:marTop w:val="0"/>
      <w:marBottom w:val="0"/>
      <w:divBdr>
        <w:top w:val="none" w:sz="0" w:space="0" w:color="auto"/>
        <w:left w:val="none" w:sz="0" w:space="0" w:color="auto"/>
        <w:bottom w:val="none" w:sz="0" w:space="0" w:color="auto"/>
        <w:right w:val="none" w:sz="0" w:space="0" w:color="auto"/>
      </w:divBdr>
    </w:div>
    <w:div w:id="1568413165">
      <w:bodyDiv w:val="1"/>
      <w:marLeft w:val="0"/>
      <w:marRight w:val="0"/>
      <w:marTop w:val="0"/>
      <w:marBottom w:val="0"/>
      <w:divBdr>
        <w:top w:val="none" w:sz="0" w:space="0" w:color="auto"/>
        <w:left w:val="none" w:sz="0" w:space="0" w:color="auto"/>
        <w:bottom w:val="none" w:sz="0" w:space="0" w:color="auto"/>
        <w:right w:val="none" w:sz="0" w:space="0" w:color="auto"/>
      </w:divBdr>
    </w:div>
    <w:div w:id="1601984701">
      <w:bodyDiv w:val="1"/>
      <w:marLeft w:val="0"/>
      <w:marRight w:val="0"/>
      <w:marTop w:val="0"/>
      <w:marBottom w:val="0"/>
      <w:divBdr>
        <w:top w:val="none" w:sz="0" w:space="0" w:color="auto"/>
        <w:left w:val="none" w:sz="0" w:space="0" w:color="auto"/>
        <w:bottom w:val="none" w:sz="0" w:space="0" w:color="auto"/>
        <w:right w:val="none" w:sz="0" w:space="0" w:color="auto"/>
      </w:divBdr>
    </w:div>
    <w:div w:id="1656303483">
      <w:bodyDiv w:val="1"/>
      <w:marLeft w:val="0"/>
      <w:marRight w:val="0"/>
      <w:marTop w:val="0"/>
      <w:marBottom w:val="0"/>
      <w:divBdr>
        <w:top w:val="none" w:sz="0" w:space="0" w:color="auto"/>
        <w:left w:val="none" w:sz="0" w:space="0" w:color="auto"/>
        <w:bottom w:val="none" w:sz="0" w:space="0" w:color="auto"/>
        <w:right w:val="none" w:sz="0" w:space="0" w:color="auto"/>
      </w:divBdr>
    </w:div>
    <w:div w:id="1930965433">
      <w:bodyDiv w:val="1"/>
      <w:marLeft w:val="0"/>
      <w:marRight w:val="0"/>
      <w:marTop w:val="0"/>
      <w:marBottom w:val="0"/>
      <w:divBdr>
        <w:top w:val="none" w:sz="0" w:space="0" w:color="auto"/>
        <w:left w:val="none" w:sz="0" w:space="0" w:color="auto"/>
        <w:bottom w:val="none" w:sz="0" w:space="0" w:color="auto"/>
        <w:right w:val="none" w:sz="0" w:space="0" w:color="auto"/>
      </w:divBdr>
    </w:div>
    <w:div w:id="1974627902">
      <w:bodyDiv w:val="1"/>
      <w:marLeft w:val="0"/>
      <w:marRight w:val="0"/>
      <w:marTop w:val="0"/>
      <w:marBottom w:val="0"/>
      <w:divBdr>
        <w:top w:val="none" w:sz="0" w:space="0" w:color="auto"/>
        <w:left w:val="none" w:sz="0" w:space="0" w:color="auto"/>
        <w:bottom w:val="none" w:sz="0" w:space="0" w:color="auto"/>
        <w:right w:val="none" w:sz="0" w:space="0" w:color="auto"/>
      </w:divBdr>
    </w:div>
    <w:div w:id="1995376197">
      <w:bodyDiv w:val="1"/>
      <w:marLeft w:val="0"/>
      <w:marRight w:val="0"/>
      <w:marTop w:val="0"/>
      <w:marBottom w:val="0"/>
      <w:divBdr>
        <w:top w:val="none" w:sz="0" w:space="0" w:color="auto"/>
        <w:left w:val="none" w:sz="0" w:space="0" w:color="auto"/>
        <w:bottom w:val="none" w:sz="0" w:space="0" w:color="auto"/>
        <w:right w:val="none" w:sz="0" w:space="0" w:color="auto"/>
      </w:divBdr>
    </w:div>
    <w:div w:id="20680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Tuli</dc:creator>
  <cp:keywords/>
  <dc:description/>
  <cp:lastModifiedBy>Abhishek Bhatnagar</cp:lastModifiedBy>
  <cp:revision>2</cp:revision>
  <dcterms:created xsi:type="dcterms:W3CDTF">2024-09-13T11:51:00Z</dcterms:created>
  <dcterms:modified xsi:type="dcterms:W3CDTF">2024-09-13T11:51:00Z</dcterms:modified>
  <cp:category/>
</cp:coreProperties>
</file>